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E18" w:rsidRPr="00496A40" w:rsidRDefault="009A3E18" w:rsidP="00725D52">
      <w:pPr>
        <w:widowControl/>
        <w:pBdr>
          <w:bottom w:val="single" w:sz="4" w:space="1" w:color="auto"/>
        </w:pBdr>
        <w:ind w:firstLine="567"/>
        <w:jc w:val="center"/>
        <w:rPr>
          <w:rFonts w:ascii="Times New Roman" w:hAnsi="Times New Roman" w:cs="Times New Roman"/>
          <w:b/>
          <w:bCs/>
          <w:lang w:val="kk-KZ"/>
        </w:rPr>
      </w:pPr>
      <w:r w:rsidRPr="00496A40">
        <w:rPr>
          <w:rFonts w:ascii="Times New Roman" w:hAnsi="Times New Roman" w:cs="Times New Roman"/>
          <w:b/>
          <w:bCs/>
          <w:lang w:val="kk-KZ"/>
        </w:rPr>
        <w:t>НАЦИОНАЛЬНЫЙ СТАНДАРТ РЕСПУБЛИКИ КАЗАХСТАН</w:t>
      </w:r>
    </w:p>
    <w:p w:rsidR="000300A8" w:rsidRPr="00496A40" w:rsidRDefault="000300A8" w:rsidP="009446E8">
      <w:pPr>
        <w:widowControl/>
        <w:jc w:val="center"/>
        <w:rPr>
          <w:rFonts w:ascii="Times New Roman" w:eastAsia="Arial" w:hAnsi="Times New Roman" w:cs="Times New Roman"/>
          <w:b/>
          <w:color w:val="auto"/>
        </w:rPr>
      </w:pPr>
    </w:p>
    <w:p w:rsidR="00852402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 w:rsidRPr="00852402">
        <w:rPr>
          <w:rFonts w:ascii="Times New Roman" w:hAnsi="Times New Roman" w:cs="Times New Roman"/>
          <w:b/>
        </w:rPr>
        <w:t xml:space="preserve">Ресурсосбережение </w:t>
      </w:r>
    </w:p>
    <w:p w:rsidR="000D12B9" w:rsidRPr="00496A40" w:rsidRDefault="00852402" w:rsidP="009446E8">
      <w:pPr>
        <w:spacing w:before="90"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ОБРАЩЕНИЕ С ОТХОДАМИ</w:t>
      </w:r>
    </w:p>
    <w:p w:rsidR="00852402" w:rsidRDefault="0068083C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68083C">
        <w:rPr>
          <w:rFonts w:ascii="Times New Roman" w:eastAsia="Times New Roman" w:hAnsi="Times New Roman" w:cs="Times New Roman"/>
          <w:b/>
          <w:color w:val="auto"/>
        </w:rPr>
        <w:t>Базовые показатели для обеспечения экологической безопасности при управлении отходами</w:t>
      </w:r>
    </w:p>
    <w:p w:rsidR="0068083C" w:rsidRPr="00E8187B" w:rsidRDefault="0068083C" w:rsidP="009446E8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olor w:val="auto"/>
        </w:rPr>
      </w:pPr>
    </w:p>
    <w:p w:rsidR="0007698D" w:rsidRPr="00496A40" w:rsidRDefault="0007698D" w:rsidP="00725D52">
      <w:pPr>
        <w:widowControl/>
        <w:ind w:firstLine="567"/>
        <w:jc w:val="right"/>
        <w:rPr>
          <w:rFonts w:ascii="Times New Roman" w:hAnsi="Times New Roman" w:cs="Times New Roman"/>
          <w:b/>
          <w:bCs/>
        </w:rPr>
      </w:pPr>
      <w:r w:rsidRPr="00496A40">
        <w:rPr>
          <w:rFonts w:ascii="Times New Roman" w:hAnsi="Times New Roman" w:cs="Times New Roman"/>
          <w:b/>
          <w:bCs/>
        </w:rPr>
        <w:t>Дата введения____________</w:t>
      </w:r>
    </w:p>
    <w:p w:rsidR="00115B28" w:rsidRPr="00496A40" w:rsidRDefault="00115B28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color w:val="auto"/>
        </w:rPr>
      </w:pPr>
      <w:r w:rsidRPr="00496A40">
        <w:rPr>
          <w:rFonts w:ascii="Times New Roman" w:eastAsia="Arial Unicode MS" w:hAnsi="Times New Roman" w:cs="Times New Roman"/>
          <w:b/>
          <w:bCs/>
          <w:lang w:eastAsia="en-US"/>
        </w:rPr>
        <w:t xml:space="preserve">1 </w:t>
      </w:r>
      <w:r w:rsidRPr="00496A40">
        <w:rPr>
          <w:rFonts w:ascii="Times New Roman" w:eastAsia="Times New Roman" w:hAnsi="Times New Roman" w:cs="Times New Roman"/>
          <w:b/>
          <w:bCs/>
          <w:color w:val="auto"/>
        </w:rPr>
        <w:t>Область применения</w:t>
      </w:r>
    </w:p>
    <w:p w:rsidR="00C46AF2" w:rsidRPr="00496A40" w:rsidRDefault="00C46AF2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771234" w:rsidRDefault="0068083C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68083C">
        <w:rPr>
          <w:rFonts w:ascii="Times New Roman" w:eastAsia="Times New Roman" w:hAnsi="Times New Roman" w:cs="Times New Roman"/>
          <w:color w:val="auto"/>
        </w:rPr>
        <w:t>Настоящий стандарт устанавливает меры, касающиеся внедрения базовых требований к обеспечению экологически безопасного обращения с отходами на предприятиях по утилизации и переработке отходов.</w:t>
      </w:r>
    </w:p>
    <w:p w:rsidR="0068083C" w:rsidRDefault="0068083C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6124E8" w:rsidRPr="00496A40" w:rsidRDefault="006124E8" w:rsidP="00771234">
      <w:pPr>
        <w:widowControl/>
        <w:ind w:firstLine="567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496A40">
        <w:rPr>
          <w:rFonts w:ascii="Times New Roman" w:eastAsia="Times New Roman" w:hAnsi="Times New Roman" w:cs="Times New Roman"/>
          <w:b/>
          <w:color w:val="auto"/>
        </w:rPr>
        <w:t>2 Нормативные ссылки</w:t>
      </w:r>
    </w:p>
    <w:p w:rsidR="006124E8" w:rsidRPr="00496A40" w:rsidRDefault="006124E8" w:rsidP="00725D52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</w:rPr>
      </w:pPr>
    </w:p>
    <w:p w:rsidR="00E03B75" w:rsidRDefault="00AC794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496A40">
        <w:rPr>
          <w:rFonts w:ascii="Times New Roman" w:eastAsia="Times New Roman" w:hAnsi="Times New Roman" w:cs="Times New Roman"/>
          <w:color w:val="auto"/>
        </w:rPr>
        <w:t xml:space="preserve">Для применения настоящего стандарта необходимы следующие ссылочные документы по стандартизации. </w:t>
      </w:r>
    </w:p>
    <w:p w:rsidR="00F52AC2" w:rsidRDefault="00F52AC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</w:rPr>
        <w:t>СТ</w:t>
      </w:r>
      <w:proofErr w:type="gramEnd"/>
      <w:r>
        <w:rPr>
          <w:rFonts w:ascii="Times New Roman" w:eastAsia="Times New Roman" w:hAnsi="Times New Roman" w:cs="Times New Roman"/>
          <w:color w:val="auto"/>
        </w:rPr>
        <w:t xml:space="preserve"> РК ИСО </w:t>
      </w:r>
      <w:r w:rsidRPr="00F52AC2">
        <w:rPr>
          <w:rFonts w:ascii="Times New Roman" w:eastAsia="Times New Roman" w:hAnsi="Times New Roman" w:cs="Times New Roman"/>
          <w:color w:val="auto"/>
        </w:rPr>
        <w:t>14001-</w:t>
      </w:r>
      <w:r>
        <w:rPr>
          <w:rFonts w:ascii="Times New Roman" w:eastAsia="Times New Roman" w:hAnsi="Times New Roman" w:cs="Times New Roman"/>
          <w:color w:val="auto"/>
        </w:rPr>
        <w:t xml:space="preserve">2016 Системы экологического менеджмента. Требования </w:t>
      </w:r>
      <w:r w:rsidRPr="00F52AC2">
        <w:rPr>
          <w:rFonts w:ascii="Times New Roman" w:eastAsia="Times New Roman" w:hAnsi="Times New Roman" w:cs="Times New Roman"/>
          <w:color w:val="auto"/>
        </w:rPr>
        <w:t>и руководство по применению.</w:t>
      </w:r>
    </w:p>
    <w:p w:rsidR="0068083C" w:rsidRDefault="0068083C" w:rsidP="006808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231F20"/>
          <w:spacing w:val="-2"/>
          <w:lang w:val="kk-KZ" w:eastAsia="en-US"/>
        </w:rPr>
      </w:pPr>
      <w:r w:rsidRPr="0068083C">
        <w:rPr>
          <w:rFonts w:ascii="Times New Roman" w:eastAsia="Times New Roman" w:hAnsi="Times New Roman" w:cs="Times New Roman"/>
          <w:color w:val="231F20"/>
          <w:spacing w:val="-2"/>
          <w:lang w:val="kk-KZ" w:eastAsia="en-US"/>
        </w:rPr>
        <w:t xml:space="preserve">ГОСТ 30772-2001 Ресурсосбережение. Обращение с </w:t>
      </w:r>
      <w:r w:rsidR="00C7766B">
        <w:rPr>
          <w:rFonts w:ascii="Times New Roman" w:eastAsia="Times New Roman" w:hAnsi="Times New Roman" w:cs="Times New Roman"/>
          <w:color w:val="231F20"/>
          <w:spacing w:val="-2"/>
          <w:lang w:val="kk-KZ" w:eastAsia="en-US"/>
        </w:rPr>
        <w:t>отходами. Термины и определения</w:t>
      </w:r>
    </w:p>
    <w:p w:rsidR="00C7766B" w:rsidRPr="00C7766B" w:rsidRDefault="00C7766B" w:rsidP="006808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val="kk-KZ" w:eastAsia="en-US"/>
        </w:rPr>
      </w:pPr>
    </w:p>
    <w:p w:rsidR="00C7766B" w:rsidRDefault="0068083C" w:rsidP="006808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val="kk-KZ" w:eastAsia="en-US"/>
        </w:rPr>
      </w:pPr>
      <w:r w:rsidRPr="00C7766B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val="kk-KZ" w:eastAsia="en-US"/>
        </w:rPr>
        <w:t xml:space="preserve">Примечание - </w:t>
      </w:r>
      <w:r w:rsidR="00F52AC2" w:rsidRPr="00F52AC2">
        <w:rPr>
          <w:rFonts w:ascii="Times New Roman" w:eastAsia="Times New Roman" w:hAnsi="Times New Roman" w:cs="Times New Roman"/>
          <w:color w:val="231F20"/>
          <w:spacing w:val="-2"/>
          <w:sz w:val="20"/>
          <w:szCs w:val="20"/>
          <w:lang w:val="kk-KZ" w:eastAsia="en-US"/>
        </w:rPr>
        <w:t>При пользовании настоящим стандартом целесообразно проверить действие ссылочных стандартов по каталогу «Документы по стандартизации» по состоянию на текущий год и соответствующим периодически  издаваемом  информационном  каталоге,  опубликованном  в  текущем  году.  Если  ссылочный документ  заменен  (изменен),  то  при  пользовании  настоящим  стандартом  следует  руководствоваться замененным (измененным)  документом. Если ссылочный документ отменен без замены, то  положение,  в котором дана ссылка на него, применяется в части, не затрагивающей эту ссылку.</w:t>
      </w:r>
    </w:p>
    <w:p w:rsidR="00F52AC2" w:rsidRPr="00C7766B" w:rsidRDefault="00F52AC2" w:rsidP="0068083C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color w:val="auto"/>
          <w:sz w:val="20"/>
          <w:szCs w:val="20"/>
          <w:lang w:val="kk-KZ"/>
        </w:rPr>
      </w:pPr>
    </w:p>
    <w:p w:rsidR="00AC7942" w:rsidRPr="00375385" w:rsidRDefault="00981A4A" w:rsidP="00725D52">
      <w:pPr>
        <w:pStyle w:val="Style47"/>
        <w:widowControl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_-3"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"&lt;/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QUOTE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std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IF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begin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DOCPROPERTY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x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_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t</w:instrText>
      </w:r>
      <w:r w:rsidRPr="00375385">
        <w:rPr>
          <w:rFonts w:ascii="Times New Roman" w:eastAsiaTheme="minorHAnsi" w:hAnsi="Times New Roman" w:cs="Times New Roman"/>
          <w:lang w:eastAsia="en-US"/>
        </w:rPr>
        <w:instrText>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separate"/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&lt;&gt; 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instrText>N</w:instrText>
      </w:r>
      <w:r w:rsidRPr="00375385">
        <w:rPr>
          <w:rFonts w:ascii="Times New Roman" w:eastAsiaTheme="minorHAnsi" w:hAnsi="Times New Roman" w:cs="Times New Roman"/>
          <w:lang w:eastAsia="en-US"/>
        </w:rPr>
        <w:instrText xml:space="preserve"> "&gt;"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Pr="00375385">
        <w:rPr>
          <w:rFonts w:ascii="Times New Roman" w:eastAsiaTheme="minorHAnsi" w:hAnsi="Times New Roman" w:cs="Times New Roman"/>
          <w:lang w:eastAsia="en-US"/>
        </w:rPr>
        <w:instrText>" ""</w:instrText>
      </w:r>
      <w:r w:rsidRPr="00723A78">
        <w:rPr>
          <w:rFonts w:ascii="Times New Roman" w:eastAsiaTheme="minorHAnsi" w:hAnsi="Times New Roman" w:cs="Times New Roman"/>
          <w:lang w:val="en-US" w:eastAsia="en-US"/>
        </w:rPr>
        <w:fldChar w:fldCharType="end"/>
      </w:r>
      <w:r w:rsidR="00AC7942" w:rsidRPr="00496A40">
        <w:rPr>
          <w:rFonts w:ascii="Times New Roman" w:eastAsia="Times New Roman" w:hAnsi="Times New Roman" w:cs="Times New Roman"/>
          <w:b/>
          <w:bCs/>
          <w:lang w:eastAsia="en-US"/>
        </w:rPr>
        <w:t xml:space="preserve">3 Термины и определения </w:t>
      </w:r>
    </w:p>
    <w:p w:rsidR="00AC7942" w:rsidRPr="00496A40" w:rsidRDefault="00AC7942" w:rsidP="00725D52">
      <w:pPr>
        <w:widowControl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4E52FB" w:rsidRDefault="00BB02DF" w:rsidP="00725D52">
      <w:pPr>
        <w:ind w:firstLine="567"/>
        <w:jc w:val="both"/>
        <w:rPr>
          <w:rStyle w:val="FontStyle197"/>
          <w:rFonts w:ascii="Times New Roman" w:hAnsi="Times New Roman" w:cs="Times New Roman"/>
          <w:lang w:eastAsia="en-US"/>
        </w:rPr>
      </w:pPr>
      <w:r>
        <w:rPr>
          <w:rFonts w:ascii="Times New Roman" w:hAnsi="Times New Roman"/>
        </w:rPr>
        <w:t xml:space="preserve">В настоящем стандарте применены следующие термины </w:t>
      </w:r>
      <w:r w:rsidR="004E52FB">
        <w:rPr>
          <w:rFonts w:ascii="Times New Roman" w:hAnsi="Times New Roman"/>
        </w:rPr>
        <w:t xml:space="preserve">по ГОСТ 30772, в том числе следующий термин </w:t>
      </w:r>
      <w:r>
        <w:rPr>
          <w:rFonts w:ascii="Times New Roman" w:hAnsi="Times New Roman"/>
        </w:rPr>
        <w:t>с соответствующим определени</w:t>
      </w:r>
      <w:r w:rsidR="004E52FB">
        <w:rPr>
          <w:rFonts w:ascii="Times New Roman" w:hAnsi="Times New Roman"/>
        </w:rPr>
        <w:t>ем</w:t>
      </w:r>
      <w:r>
        <w:rPr>
          <w:rFonts w:ascii="Times New Roman" w:hAnsi="Times New Roman"/>
        </w:rPr>
        <w:t>:</w:t>
      </w:r>
      <w:r w:rsidR="00C80177" w:rsidRPr="002B64E3">
        <w:rPr>
          <w:rStyle w:val="FontStyle197"/>
          <w:rFonts w:ascii="Times New Roman" w:hAnsi="Times New Roman" w:cs="Times New Roman"/>
          <w:lang w:eastAsia="en-US"/>
        </w:rPr>
        <w:t xml:space="preserve"> </w:t>
      </w:r>
    </w:p>
    <w:p w:rsidR="00C7766B" w:rsidRPr="00C7766B" w:rsidRDefault="004E52FB" w:rsidP="00C7766B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3.1 </w:t>
      </w:r>
      <w:r w:rsidRPr="004E52FB">
        <w:rPr>
          <w:rFonts w:ascii="Times New Roman" w:hAnsi="Times New Roman"/>
          <w:b/>
        </w:rPr>
        <w:t>О</w:t>
      </w:r>
      <w:r w:rsidR="00C7766B" w:rsidRPr="004E52FB">
        <w:rPr>
          <w:rFonts w:ascii="Times New Roman" w:hAnsi="Times New Roman"/>
          <w:b/>
        </w:rPr>
        <w:t>тходы</w:t>
      </w:r>
      <w:r w:rsidR="00C7766B" w:rsidRPr="00C7766B">
        <w:rPr>
          <w:rFonts w:ascii="Times New Roman" w:hAnsi="Times New Roman"/>
        </w:rPr>
        <w:t xml:space="preserve">: Остатки продуктов или дополнительный продукт, образующиеся в процессе или по завершении определенной деятельности и не используемые в непосредственной связи с </w:t>
      </w:r>
      <w:r w:rsidR="00C7766B">
        <w:rPr>
          <w:rFonts w:ascii="Times New Roman" w:hAnsi="Times New Roman"/>
        </w:rPr>
        <w:t>этой деятельностью.</w:t>
      </w:r>
    </w:p>
    <w:p w:rsidR="00C7766B" w:rsidRDefault="00C7766B" w:rsidP="00C7766B">
      <w:pPr>
        <w:ind w:firstLine="567"/>
        <w:jc w:val="both"/>
        <w:rPr>
          <w:rFonts w:ascii="Times New Roman" w:hAnsi="Times New Roman"/>
        </w:rPr>
      </w:pPr>
      <w:r w:rsidRPr="00C7766B">
        <w:rPr>
          <w:rFonts w:ascii="Times New Roman" w:hAnsi="Times New Roman"/>
        </w:rPr>
        <w:t>[ГОСТ 30772-2001, статья 3.1]</w:t>
      </w:r>
    </w:p>
    <w:p w:rsidR="00C7766B" w:rsidRPr="00C80177" w:rsidRDefault="00C7766B" w:rsidP="00C7766B">
      <w:pPr>
        <w:ind w:firstLine="567"/>
        <w:jc w:val="both"/>
        <w:rPr>
          <w:rFonts w:ascii="Times New Roman" w:hAnsi="Times New Roman"/>
        </w:rPr>
      </w:pPr>
    </w:p>
    <w:p w:rsidR="009446E8" w:rsidRDefault="004820B3" w:rsidP="00B00174">
      <w:pPr>
        <w:pStyle w:val="Style42"/>
        <w:widowControl/>
        <w:ind w:firstLine="567"/>
        <w:jc w:val="both"/>
        <w:rPr>
          <w:rStyle w:val="FontStyle238"/>
          <w:rFonts w:ascii="Times New Roman" w:hAnsi="Times New Roman" w:cs="Times New Roman"/>
          <w:sz w:val="24"/>
          <w:szCs w:val="24"/>
        </w:rPr>
      </w:pPr>
      <w:r w:rsidRPr="004820B3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4.</w:t>
      </w:r>
      <w:bookmarkStart w:id="0" w:name="bookmark20"/>
      <w:r w:rsidR="00B00174" w:rsidRPr="00B00174">
        <w:t xml:space="preserve"> </w:t>
      </w:r>
      <w:r w:rsidR="00C7766B" w:rsidRPr="00C7766B"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  <w:t>Базовые элементы деятельности по экологически безопасной ликвидации отходов</w:t>
      </w:r>
    </w:p>
    <w:bookmarkEnd w:id="0"/>
    <w:p w:rsidR="00B00174" w:rsidRDefault="00B00174" w:rsidP="00725D52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264BD1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4.1 Внедрение принципов экологически безопасного и экономически эффективного обращения с отходами</w:t>
      </w:r>
    </w:p>
    <w:p w:rsidR="00DF139E" w:rsidRPr="00264BD1" w:rsidRDefault="00DF139E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Основными целями при внедрении принципов экологически безопасного и экономически эффективного обр</w:t>
      </w:r>
      <w:r w:rsidR="00264BD1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ащения с отходами являются: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>4.1.1 Устойчивое использование природных ресурсов, минимизация образования отходов, охрана здоровья населения и окружающей среды от неблагоприятных последствий, причиной которых могут явиться отходы.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4.1.2 Обеспечение справедливых условий конкуренции 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между предприятиями по управлению отходами посредством внедрения на них базовых элементов деятельности по обращению с отходами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, что способствует тем самым созданию равных условий для достижения высоких экологических показателей.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4.1.3 Перевод потоков отходов с объектов, работающих в соответствии с низкими экологическими показателями, в максимально возможной степени на объекты, где обращение с отходами осуществляется экологически безопасным и экономически эффективным способом с использованием комплекса стимулирующих мер.</w:t>
      </w:r>
    </w:p>
    <w:p w:rsidR="00C7766B" w:rsidRPr="00264BD1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264BD1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4.1.4 Применение нормативных документов в работе предприятий по обращению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Предприятия по обращению с отходами, в том числе предприятия по рекуперации должны в соответствии с законодательством, нормативными актами стран, в которых они работают, с учетом применимых международных соглашений предусматривать необходимость охраны окружающей среды, здоровья и безопасности людей, вести свою деятельность таким образом, чтобы содействовать достижению целей устойчивого развития в этой области.</w:t>
      </w:r>
      <w:proofErr w:type="gramEnd"/>
    </w:p>
    <w:p w:rsidR="00C7766B" w:rsidRPr="00264BD1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264BD1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4.1.5 Обоснованность применения базовых элементов деятельности по обращению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Принимая во 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внимание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объем производства соответствующего предприятия, особенно относящегося к малым и средним предприятиям (МСП), с учетом типа, количества отходов, характера операций и законодательства </w:t>
      </w:r>
      <w:r w:rsidR="00DF139E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Республики Казахстан</w:t>
      </w: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, работа предприятий по переработке отходов должна быть основана на базовых элементах деятельности по обращению с отходами, приведенных далее.</w:t>
      </w:r>
    </w:p>
    <w:p w:rsidR="00C7766B" w:rsidRPr="00DF139E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DF139E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4.1.6 Инфраструктура для предприятий по обращению с отходами</w:t>
      </w: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Эффективная работа предприятий по обращению с отходами должна поддерживаться надлежащей нормативной и правоприменительной инфраструктурой на соответствующем государственном уровне, включающей в себя стандарты, а также юридические требования к выдаче/получению лицензий.</w:t>
      </w:r>
    </w:p>
    <w:p w:rsidR="00DF139E" w:rsidRPr="00C7766B" w:rsidRDefault="00DF139E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DF139E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4.2 Система экологического менеджмента на предприятиях по обращению с отходами</w:t>
      </w:r>
    </w:p>
    <w:p w:rsidR="00DF139E" w:rsidRPr="00DF139E" w:rsidRDefault="00DF139E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766B" w:rsidRPr="00DF139E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DF139E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4.2.1 Система экологического менеджмента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В качестве основного принципа системы экологического менеджмента на предприятии по обращению с отходами должна действовать соответствующая Система экологического менеджмента (СЭМ). Разработанная СЭМ должна быть сертифицирована уполномоченным органом </w:t>
      </w:r>
      <w:proofErr w:type="spellStart"/>
      <w:r w:rsidR="00DF139E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РеспубликиКазахстан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и включать в себя: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4.2.1.1 Обеспечение функционирования предприятий по обращению с отходами в соответствии с наилучшими доступными технологиями, что подразумевает использование технологий, процессов, оборудования и операций, основанных на научных знаниях, функциональное значение которых было успешно протестировано на предприятиях, сопоставимых по производственным процессам.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4.2.1.2 Выполнение конкретных задач по непрерывному улучшению экологических показателей, включая проведение периодического контроля сохраняющейся актуальности этих задач.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>4.2.1.3 Регулярный мониторинг и пересмотр достижений при решении задач в области охраны окружающей среды, здоровья и безопасности человека.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4.2.1.4 Сбор и оценку надлежащей и своевременной информации о состоянии окружающей среды, здоровья и безопасности человека в результате деятельности предприятий по обращению с отходами.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4.2.1.5 Положения, включенные в базовые элементы деятельности по обращению с отходами.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4.2.1.6 Соответствующее техническое руководство 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по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СЭМ.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4.2.2 Аудиторские проверки на предприятиях по обращению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 предприятиях по обращению с отходами, имеющих лицензии на выполнение соответствующих работ, правомочный независимый аудитор, как правило, ежегодно проводит периодические проверки и/или аудиты. Аудитор должен: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4.2.2.1 Проверить соответствие предприятия соответствующим экологическим нормам, изложенным в положениях 4.2-4.6 базовых элементов деятельности по обращению с отходами, и, если необходимо, существующей СЭМ (например по </w:t>
      </w:r>
      <w:r w:rsidR="009E6850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                     </w:t>
      </w:r>
      <w:proofErr w:type="gramStart"/>
      <w:r w:rsidR="009E6850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СТ</w:t>
      </w:r>
      <w:proofErr w:type="gramEnd"/>
      <w:r w:rsidR="009E6850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РК</w:t>
      </w: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ИСО 14001, или программе Европейского сообщества экологического менеджмента и аудита (</w:t>
      </w:r>
      <w:proofErr w:type="spell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European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Community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Eco-Management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and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Audit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Scheme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, EMAS) или по другой аналогичной системе, используемой в </w:t>
      </w:r>
      <w:r w:rsidR="009E6850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Республике Казахстан</w:t>
      </w: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4.2.2.2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ценить деятельность предприятия в отношении решения задач по охране окружающей среды, здоровья и безопасности человека.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4.2.3 Отчетность предприятия по обращению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Предприятие по обращению с отходами обязано публиковать ежегодный отчет с описанием СЭМ и результатов работы по выполнению мероприятий в области охраны окружающей среды, здоровья и безопасности человека.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4.2.4 Сертификация/регистрация малых и средних предприятий по обращению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Для МСП следует применять более простые, чем для крупных предприятий, процедуры сертификации/регистрации и отчетности. Проведение регулярных аудитов может оказаться для МСП обременительным и сопровождаться высокими затратами, поэтому аудиты рекомендуется упрощать и проводить их реже, чем аудиты крупных предприятий (как правило, один раз в три года), соблюдая при этом необходимость поддержания СЭМ при обращении с отходами. Кроме того, отчет о выполнении мероприятий по охране окружающей среды, здоровья и безопасности человека необходимо публиковать один раз в три года.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4.2.5 Поддержка малых и средних предприятий по обращению с отходами</w:t>
      </w: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Необходимо использовать существующие в </w:t>
      </w:r>
      <w:r w:rsidR="009E6850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Республике Казахстан</w:t>
      </w: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СЭМ, которые специально предназначены для удовлетворения потребностей МСП.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При этом рекомендуется разработка программ оказания поддержки МСП по обмену информацией и передовыми технологиями.</w:t>
      </w:r>
    </w:p>
    <w:p w:rsidR="009E6850" w:rsidRPr="00C7766B" w:rsidRDefault="009E6850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4.3 Надлежащие меры по обеспечению охраны труда, окружающей среды, здоровья и безопасности человека на предприятиях по обращению с отходами</w:t>
      </w:r>
    </w:p>
    <w:p w:rsidR="009E6850" w:rsidRPr="009E6850" w:rsidRDefault="009E6850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9E6850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4.3.1 Меры по обеспечению охраны труда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Сотрудники предприятия по обращению с отходами не должны подвергаться воздействию неприемлемых условий труда, которые могут привести к нарушениям правил охраны труда и риску возникновения несчастных случаев, связанных с содержанием материалов, которые они обрабатывают, выделениями опасных веществ из </w:t>
      </w: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lastRenderedPageBreak/>
        <w:t>этих материалов и используемым оборудованием. В отходах могут содержаться опасные химические вещества или токсичные металлы; отходы могут выделять токсичные газы или вредную пыль. В обязанности работников может входить обработка тяжелых грузов, они могут подвергаться воздействию вибрации и шума работающих машин и оборудования. Кроме того, в некоторых случаях может возникать риск возникновения пожароопасных и взрывоопасных ситуаций. Следовательно, следует предпринимать надлежащие меры, чтобы избежать неприемлемых условий труда на рабочем месте, нарушающих правила охраны труда и технику безопасности.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4.3.2 Минимизация воздействия деятельности предприятия по обращению с отходами на население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Население, живущее и работающее вблизи объекта по обращению с отходами, должно быть защищено от неприемлемого воздействия на окружающую среду и риска возникновения аварийных ситуаций. Эти факторы риска связаны, в основном, с выбросами, происходящими на объекте по обращению с отходами, шумом, возникающим при проведении технологических процессов, а также передвижениями транспорта по направлению к объекту и от объекта. Таким образом, чтобы минимизировать последствия этих воздействий на здоровье человека, должны быть приняты надлежащие меры. К ним следует отнести меры, соответствующие как национальным, так и международным правилам, соглашениям, принципам и стандартам, применяемым как на обязательной, так и на добровольной основе.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4.3.3 Обмен информацией в области обращения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Путем принятия соответствующих мер необходимо стимулировать обмен информацией между производителями отходов, юридическими лицами, индивидуальными предпринимателями и компетентными органами по обращению с отходами, включая участие в деятельности отраслевых торговых или промышленных ассоциаций, занимающихся указанными вопросами, с 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тем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чтобы содействовать предотвращению образования отходов и снижению потенциального риска, связанного с отходами, предназначенными для утилизации или рекуперации.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 xml:space="preserve">4.3.4 </w:t>
      </w:r>
      <w:proofErr w:type="spellStart"/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Интернализация</w:t>
      </w:r>
      <w:proofErr w:type="spellEnd"/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 xml:space="preserve"> затрат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С учетом различия между опасными и неопасными отходами следует учитывать движение в направлении </w:t>
      </w:r>
      <w:proofErr w:type="spell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интернализации</w:t>
      </w:r>
      <w:proofErr w:type="spell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затрат на охрану окружающей среды и здоровья человека.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4.3.5 Стимулирование экологически безопасных программ утилизации отходов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Необходимо поощрять на государственном уровне разработку и реализацию режима экологической ответственности для предприятий, которые осуществляют опасные и потенциально рискованные мероприятия, чтобы обеспечить надлежащие меры по прекращению определенного вида деятельности, а также по предотвращению нанесения ущерба окружающей среде и здоровью человека.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4.4 Надлежащая программа контроля, учета и отчетности на предприятиях по обращению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4.4.1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Н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а предприятии должна действовать программа контроля и учета, охватывающая следующие аспекты: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4.4.1.1 Соответствующие нормативные требования, включая главные параметры процесса.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4.4.1.2 Соблюдение установленных требований техники безопасности.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4.4.1.3 Выбросы и сбросы сточных вод.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4.4.1.4 Поступление, хранение и отгрузка отходов, в частности, опасных видов отходов.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4.4.2 Экологический учет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Следует вести все виды экологического учета, предоставляя результаты учета компетентным органам в соответствии с требованиями национального законодательства и/или выданными местными органами согласованиями, лицензиями или разрешениями. На предприятиях по обращению с отходами необходимо осуществлять учет производства, сбора, переработки или удаления отходов, типов отходов и их количества. Учетная документация должна предоставляться в компетентные органы по запросу.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4.4.3 Переработка или утилизация отходов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Переработку или утилизацию отходов, образующихся в результате технологических процессов непосредственно на самом предприятии, выполняют в соответствии с действующими законами и правилами и учитывают надлежащим образом. В случае переработки или утилизации отходов, перемещенных за пределы предприятия, они должны быть зарегистрированы соответствующим образом и подлежать экологически безопасным операциям по переработке и/или утилизации.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4.4.4 Конфиденциальность</w:t>
      </w: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Достоверная информация о деятельности предприятия, которая может повлиять на окружающую среду или здоровье и безопасность персонала, должна быть своевременно и надлежащим образом доведена до сведения общественности по требованию заинтересованных лиц и с учетом конфиденциальности бизнеса и защиты прав интеллектуальной собственности.</w:t>
      </w:r>
    </w:p>
    <w:p w:rsidR="009E6850" w:rsidRPr="00C7766B" w:rsidRDefault="009E6850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4.5 Учебные программы для персонала на предприятиях по обращению с отходами</w:t>
      </w:r>
    </w:p>
    <w:p w:rsidR="009E6850" w:rsidRPr="009E6850" w:rsidRDefault="009E6850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4.5.1 Учебные программы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 предприятиях должна действовать учебная программа, направленная на надлежащую идентификацию и управление любыми опасными компонентами в поступающих отходах. Персонал, участвующий в управлении отходами и материалами, в особенности опасными отходами и материалами, должен пройти соответствующее обучение, чтобы иметь возможность надлежащим образом управлять материалами, оборудованием и технологическими процессами, устранять опасные ситуации, контролировать выбросы и осуществлять процедуры по поддержанию безопасности и принятию чрезвычайных мер в случае необходимости.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4.5.2 Ответственность ключевых сотрудников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 предприятии по обращению с отходами должны быть определены и документально оформлены положения об ответственности, полномочиях и взаимоотношениях сотрудников, которые управляют, выполняют и контролируют деятельность предприятия, которая может оказать неблагоприятное воздействие на окружающую среду.</w:t>
      </w:r>
    </w:p>
    <w:p w:rsidR="00C7766B" w:rsidRP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4.5.3 Операционная учебная программа</w:t>
      </w: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 предприятии должна существовать адекватная операционная учебная программа, соответствующим образом документированная.</w:t>
      </w:r>
    </w:p>
    <w:p w:rsidR="00374675" w:rsidRPr="00C7766B" w:rsidRDefault="00374675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4.6 План при возникновении чрезвычайных ситуаций на предприятиях по обращению с отходами</w:t>
      </w:r>
    </w:p>
    <w:p w:rsidR="009E6850" w:rsidRDefault="009E6850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374675" w:rsidRDefault="00374675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374675" w:rsidRPr="009E6850" w:rsidRDefault="00374675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bookmarkStart w:id="1" w:name="_GoBack"/>
      <w:bookmarkEnd w:id="1"/>
    </w:p>
    <w:p w:rsidR="009E6850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9E6850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4.6.1 План реагирования на чрезвычайные ситуации</w:t>
      </w:r>
    </w:p>
    <w:p w:rsidR="00C7766B" w:rsidRPr="00B043EC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На предприятиях по обращению с отходами должен существовать регулярно обновляемый план мониторинга, отчетности, реагирования на случайные или аварийные выбросы исключительно загрязняющих веществ, а также на такие чрезвычайные ситуации, как несчастные случаи, пожары, взрывы, отклонение от нормальных условий эксплуатации и т.д. План действий в чрезвычайных ситуациях должен основываться на оценке существующих и потенциальных рисков. Для работы с опасными отходами должны быть назначены координаторы действий в чрезвычайных ситуациях. На крупных объектах должен существовать полномасштабный план действий в непредвиденных обстоятельствах. План должен охватывать как краткосрочные, так и долгосрочные меры по исправлению ситуации. На МСП, работа 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на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которых</w:t>
      </w:r>
      <w:proofErr w:type="gramEnd"/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осуществляется с небольшим риском или вообще без риска возникновения аварийных ситуаций, план действий в чрезвычайных ситуациях должен быть значительно меньше детализирован. План действий в чрезвычайных ситуациях должен периодически пересматриваться соответствующим орган</w:t>
      </w:r>
      <w:r w:rsidR="009E6850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ом и/или внешним аудитором.</w:t>
      </w:r>
    </w:p>
    <w:p w:rsidR="00C7766B" w:rsidRPr="00B043EC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B043EC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4.6.2 Органы по проверке действий предприятия по обращению с отходами в чрезвычайных ситуациях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Для МСП органом по проверке действий в чрезвычайных ситуациях может быть, в том числе, Государственный пожарный надзор Р</w:t>
      </w:r>
      <w:r w:rsidR="00B043EC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еспублики Казахстан</w:t>
      </w: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 или его местные </w:t>
      </w:r>
      <w:r w:rsidR="00B043EC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 xml:space="preserve">представительные и исполнительные </w:t>
      </w: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органы. План действий в чрезвычайных ситуациях следует регулярно проверять и пересматривать по мере необходимости, в особенности после возникновения аварий или чрезвычайных ситуаций.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B043EC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4.7 План закрытия предприятия по обращению с отходами и последующие мероприятия</w:t>
      </w:r>
    </w:p>
    <w:p w:rsidR="00B043EC" w:rsidRPr="00B043EC" w:rsidRDefault="00B043EC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766B" w:rsidRPr="00B043EC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B043EC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4.7.1 План закрытия предприятия по обращению с отходами</w:t>
      </w:r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Как правило, на предприятии должен существовать надлежащий план его закрытия и последующих мероприятий. Необходимость наличия планов, связанных с закрытием предприятия и финансовыми гарантиями, определяется соответствующими законами и правилами, с учетом оценки уровня риска.</w:t>
      </w:r>
    </w:p>
    <w:p w:rsidR="00C7766B" w:rsidRPr="00B043EC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B043EC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4.7.2 Обновление планов закрытия предприятия по обращению с отходами</w:t>
      </w: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C7766B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Планы закрытия предприятия следует периодически обновлять, при этом финансовые гарантии должны обеспечивать принятие необходимых мер по прекращению его деятельности, чтобы предотвратить нанесение ущерба окружающей среде и привести эксплуатируемый объект в состояние, соответствующее требованиям существующего законодательства и нормативов.</w:t>
      </w:r>
    </w:p>
    <w:p w:rsidR="00B043EC" w:rsidRPr="00C7766B" w:rsidRDefault="00B043EC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  <w:r w:rsidRPr="00B043EC"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  <w:t>4.8 Пересмотр и обновление базовых элементов деятельности по экологически безопасному обращению с отходами</w:t>
      </w:r>
    </w:p>
    <w:p w:rsidR="00B043EC" w:rsidRPr="00B043EC" w:rsidRDefault="00B043EC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b/>
          <w:sz w:val="24"/>
          <w:szCs w:val="24"/>
          <w:lang w:eastAsia="en-US"/>
        </w:rPr>
      </w:pPr>
    </w:p>
    <w:p w:rsid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  <w:r w:rsidRPr="00996391"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  <w:t>4.8.1 Базовые элементы деятельности по экологически безопасному обращению с отходами (СЭМ) следует периодически пересматривать в целях их адаптации к уровню технического развития.</w:t>
      </w:r>
    </w:p>
    <w:p w:rsidR="00996391" w:rsidRPr="00996391" w:rsidRDefault="00996391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</w:pPr>
    </w:p>
    <w:p w:rsidR="00C7766B" w:rsidRPr="00996391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</w:pPr>
      <w:proofErr w:type="gram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Примечание - По мере необходимости Рабочая группа ОЭСР по предотвращению образования отходов и утилизации отходов (</w:t>
      </w:r>
      <w:proofErr w:type="spell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Working</w:t>
      </w:r>
      <w:proofErr w:type="spellEnd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Group</w:t>
      </w:r>
      <w:proofErr w:type="spellEnd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on</w:t>
      </w:r>
      <w:proofErr w:type="spellEnd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Waste</w:t>
      </w:r>
      <w:proofErr w:type="spellEnd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Prevention</w:t>
      </w:r>
      <w:proofErr w:type="spellEnd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and</w:t>
      </w:r>
      <w:proofErr w:type="spellEnd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Recycling</w:t>
      </w:r>
      <w:proofErr w:type="spellEnd"/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 xml:space="preserve"> (WGWPR) вносит предложения для дост</w:t>
      </w:r>
      <w:r w:rsidR="00151557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ижения этой цели (см. приложение А</w:t>
      </w:r>
      <w:r w:rsidRPr="00996391">
        <w:rPr>
          <w:rStyle w:val="FontStyle237"/>
          <w:rFonts w:ascii="Times New Roman" w:hAnsi="Times New Roman" w:cs="Times New Roman"/>
          <w:sz w:val="20"/>
          <w:szCs w:val="20"/>
          <w:lang w:eastAsia="en-US"/>
        </w:rPr>
        <w:t>).</w:t>
      </w:r>
      <w:proofErr w:type="gramEnd"/>
    </w:p>
    <w:p w:rsidR="00C7766B" w:rsidRPr="00C7766B" w:rsidRDefault="00C7766B" w:rsidP="00C7766B">
      <w:pPr>
        <w:pStyle w:val="Style3"/>
        <w:widowControl/>
        <w:ind w:firstLine="567"/>
        <w:jc w:val="both"/>
        <w:rPr>
          <w:rStyle w:val="FontStyle237"/>
          <w:rFonts w:ascii="Times New Roman" w:hAnsi="Times New Roman" w:cs="Times New Roman"/>
          <w:sz w:val="24"/>
          <w:szCs w:val="24"/>
          <w:lang w:eastAsia="en-US"/>
        </w:rPr>
      </w:pPr>
    </w:p>
    <w:p w:rsidR="00996391" w:rsidRPr="00756D8C" w:rsidRDefault="00996391" w:rsidP="00725D52">
      <w:pPr>
        <w:pStyle w:val="Style15"/>
        <w:widowControl/>
        <w:ind w:firstLine="567"/>
        <w:jc w:val="both"/>
        <w:rPr>
          <w:rStyle w:val="FontStyle238"/>
          <w:rFonts w:ascii="Times New Roman" w:hAnsi="Times New Roman" w:cs="Times New Roman"/>
          <w:lang w:eastAsia="en-US"/>
        </w:rPr>
        <w:sectPr w:rsidR="00996391" w:rsidRPr="00756D8C" w:rsidSect="00B35201">
          <w:headerReference w:type="even" r:id="rId9"/>
          <w:headerReference w:type="default" r:id="rId10"/>
          <w:footerReference w:type="even" r:id="rId11"/>
          <w:footerReference w:type="default" r:id="rId12"/>
          <w:pgSz w:w="11907" w:h="16834"/>
          <w:pgMar w:top="1418" w:right="1134" w:bottom="1418" w:left="1418" w:header="720" w:footer="720" w:gutter="0"/>
          <w:cols w:space="720"/>
          <w:noEndnote/>
        </w:sectPr>
      </w:pPr>
    </w:p>
    <w:p w:rsidR="007F32F0" w:rsidRPr="00756D8C" w:rsidRDefault="007F32F0" w:rsidP="006E0739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>Приложение</w:t>
      </w:r>
      <w:proofErr w:type="gramStart"/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7766B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А</w:t>
      </w:r>
      <w:proofErr w:type="gramEnd"/>
    </w:p>
    <w:p w:rsidR="007F32F0" w:rsidRPr="00711ABC" w:rsidRDefault="007F32F0" w:rsidP="006E0739">
      <w:pPr>
        <w:pStyle w:val="Style85"/>
        <w:widowControl/>
        <w:jc w:val="center"/>
        <w:rPr>
          <w:rStyle w:val="FontStyle244"/>
          <w:rFonts w:ascii="Times New Roman" w:hAnsi="Times New Roman" w:cs="Times New Roman"/>
          <w:i/>
          <w:lang w:eastAsia="en-US"/>
        </w:rPr>
      </w:pPr>
      <w:r w:rsidRPr="00711ABC">
        <w:rPr>
          <w:rStyle w:val="FontStyle244"/>
          <w:rFonts w:ascii="Times New Roman" w:hAnsi="Times New Roman" w:cs="Times New Roman"/>
          <w:i/>
          <w:lang w:eastAsia="en-US"/>
        </w:rPr>
        <w:t>(</w:t>
      </w:r>
      <w:r w:rsidR="00D27D57" w:rsidRPr="00711ABC">
        <w:rPr>
          <w:rStyle w:val="FontStyle244"/>
          <w:rFonts w:ascii="Times New Roman" w:hAnsi="Times New Roman" w:cs="Times New Roman"/>
          <w:i/>
          <w:lang w:eastAsia="en-US"/>
        </w:rPr>
        <w:t>информационное</w:t>
      </w:r>
      <w:r w:rsidRPr="00711ABC">
        <w:rPr>
          <w:rStyle w:val="FontStyle244"/>
          <w:rFonts w:ascii="Times New Roman" w:hAnsi="Times New Roman" w:cs="Times New Roman"/>
          <w:i/>
          <w:lang w:eastAsia="en-US"/>
        </w:rPr>
        <w:t>)</w:t>
      </w:r>
    </w:p>
    <w:p w:rsidR="007F32F0" w:rsidRPr="00711ABC" w:rsidRDefault="007F32F0" w:rsidP="006E0739">
      <w:pPr>
        <w:pStyle w:val="Style36"/>
        <w:widowControl/>
        <w:jc w:val="center"/>
        <w:rPr>
          <w:rStyle w:val="FontStyle225"/>
          <w:rFonts w:ascii="Times New Roman" w:hAnsi="Times New Roman" w:cs="Times New Roman"/>
          <w:i/>
          <w:sz w:val="24"/>
          <w:szCs w:val="24"/>
          <w:lang w:eastAsia="en-US"/>
        </w:rPr>
      </w:pPr>
    </w:p>
    <w:p w:rsidR="00BA3523" w:rsidRDefault="00C7766B" w:rsidP="006E0739">
      <w:pPr>
        <w:pStyle w:val="Style104"/>
        <w:widowControl/>
        <w:ind w:firstLine="567"/>
        <w:jc w:val="both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Т</w:t>
      </w:r>
      <w:r w:rsidRPr="00C7766B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ехническое руководство по экологически безопасному управлению потоками конкретных отходов, разработанное ОЭСР</w:t>
      </w:r>
    </w:p>
    <w:p w:rsidR="00BA3523" w:rsidRPr="00BA3523" w:rsidRDefault="00BA3523" w:rsidP="006E0739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sz w:val="24"/>
          <w:szCs w:val="24"/>
          <w:lang w:eastAsia="en-US"/>
        </w:rPr>
      </w:pPr>
    </w:p>
    <w:p w:rsidR="00C7766B" w:rsidRPr="00C7766B" w:rsidRDefault="00C7766B" w:rsidP="00996391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По экологически безопасному управлению потоков отходов/материалов было разработано следующее техническое руководство (см. http://www.oecd.org/env/waste):</w:t>
      </w:r>
    </w:p>
    <w:p w:rsidR="00BA3523" w:rsidRPr="00C7766B" w:rsidRDefault="00C7766B" w:rsidP="00996391">
      <w:pPr>
        <w:pStyle w:val="Style104"/>
        <w:widowControl/>
        <w:ind w:firstLine="567"/>
        <w:jc w:val="both"/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"Вышедшие из употребления персональные компьютеры и их лом [ENV</w:t>
      </w:r>
      <w:r w:rsidR="00996391">
        <w:rPr>
          <w:rStyle w:val="FontStyle231"/>
          <w:rFonts w:ascii="Times New Roman" w:hAnsi="Times New Roman" w:cs="Times New Roman"/>
          <w:b w:val="0"/>
          <w:sz w:val="24"/>
          <w:szCs w:val="24"/>
          <w:lang w:eastAsia="en-US"/>
        </w:rPr>
        <w:t>/EPOC/WGWPR(2001)3/FINAL]".</w:t>
      </w:r>
    </w:p>
    <w:p w:rsidR="00C72362" w:rsidRDefault="00C72362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7F32F0" w:rsidRPr="00756D8C" w:rsidRDefault="007F32F0" w:rsidP="00C72362">
      <w:pPr>
        <w:pStyle w:val="Style36"/>
        <w:widowControl/>
        <w:ind w:firstLine="567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7F32F0" w:rsidRPr="00C72362" w:rsidRDefault="007F32F0" w:rsidP="005B21F3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5B21F3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>Приложение</w:t>
      </w:r>
      <w:proofErr w:type="gramStart"/>
      <w:r w:rsidRPr="005B21F3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C72362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t>Б</w:t>
      </w:r>
      <w:proofErr w:type="gramEnd"/>
    </w:p>
    <w:p w:rsidR="007F32F0" w:rsidRPr="00711ABC" w:rsidRDefault="007F32F0" w:rsidP="005B21F3">
      <w:pPr>
        <w:pStyle w:val="Style85"/>
        <w:widowControl/>
        <w:jc w:val="center"/>
        <w:rPr>
          <w:rStyle w:val="FontStyle244"/>
          <w:rFonts w:ascii="Times New Roman" w:hAnsi="Times New Roman" w:cs="Times New Roman"/>
          <w:i/>
          <w:lang w:eastAsia="en-US"/>
        </w:rPr>
      </w:pPr>
      <w:r w:rsidRPr="00711ABC">
        <w:rPr>
          <w:rStyle w:val="FontStyle244"/>
          <w:rFonts w:ascii="Times New Roman" w:hAnsi="Times New Roman" w:cs="Times New Roman"/>
          <w:i/>
          <w:lang w:eastAsia="en-US"/>
        </w:rPr>
        <w:t>(</w:t>
      </w:r>
      <w:r w:rsidR="00D27D57" w:rsidRPr="00711ABC">
        <w:rPr>
          <w:rStyle w:val="FontStyle244"/>
          <w:rFonts w:ascii="Times New Roman" w:hAnsi="Times New Roman" w:cs="Times New Roman"/>
          <w:i/>
          <w:lang w:eastAsia="en-US"/>
        </w:rPr>
        <w:t>информационное</w:t>
      </w:r>
      <w:r w:rsidRPr="00711ABC">
        <w:rPr>
          <w:rStyle w:val="FontStyle244"/>
          <w:rFonts w:ascii="Times New Roman" w:hAnsi="Times New Roman" w:cs="Times New Roman"/>
          <w:i/>
          <w:lang w:eastAsia="en-US"/>
        </w:rPr>
        <w:t>)</w:t>
      </w:r>
    </w:p>
    <w:p w:rsidR="007F32F0" w:rsidRPr="005B21F3" w:rsidRDefault="007F32F0" w:rsidP="005B21F3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</w:p>
    <w:p w:rsidR="00C7766B" w:rsidRPr="00C7766B" w:rsidRDefault="00C7766B" w:rsidP="00C7766B">
      <w:pPr>
        <w:jc w:val="center"/>
        <w:rPr>
          <w:rStyle w:val="FontStyle225"/>
          <w:rFonts w:ascii="Times New Roman" w:eastAsiaTheme="minorEastAsia" w:hAnsi="Times New Roman" w:cs="Times New Roman"/>
          <w:sz w:val="24"/>
          <w:szCs w:val="24"/>
          <w:lang w:eastAsia="en-US"/>
        </w:rPr>
      </w:pPr>
      <w:r w:rsidRPr="00C7766B">
        <w:rPr>
          <w:rStyle w:val="FontStyle225"/>
          <w:rFonts w:ascii="Times New Roman" w:eastAsiaTheme="minorEastAsia" w:hAnsi="Times New Roman" w:cs="Times New Roman"/>
          <w:sz w:val="24"/>
          <w:szCs w:val="24"/>
          <w:lang w:eastAsia="en-US"/>
        </w:rPr>
        <w:t>Специальные технические руководства по экологически безопасному управлению потоками конкретных отходов</w:t>
      </w:r>
    </w:p>
    <w:p w:rsidR="00C72362" w:rsidRDefault="00C72362" w:rsidP="005B21F3">
      <w:pPr>
        <w:pStyle w:val="Style74"/>
        <w:widowControl/>
        <w:jc w:val="center"/>
        <w:rPr>
          <w:rStyle w:val="FontStyle238"/>
          <w:rFonts w:ascii="Times New Roman" w:hAnsi="Times New Roman" w:cs="Times New Roman"/>
          <w:sz w:val="24"/>
          <w:szCs w:val="24"/>
          <w:lang w:eastAsia="en-US"/>
        </w:rPr>
      </w:pPr>
    </w:p>
    <w:p w:rsidR="00C7766B" w:rsidRPr="00C7766B" w:rsidRDefault="00C7766B" w:rsidP="00996391">
      <w:pPr>
        <w:pStyle w:val="Style74"/>
        <w:widowControl/>
        <w:ind w:firstLine="567"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Технические руководства по экологически безопасному управлению потоков конкретных отходов были разработаны в рамках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Базельской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конвенции, а также другими международными организациями. Их считают эффективными при внедрении Рекомендаций Совета ОЭСР в области Системы экологического менеджмента и базовых элементов деятельности по обращению с отходами. Список технических руково</w:t>
      </w:r>
      <w:proofErr w:type="gram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дств пр</w:t>
      </w:r>
      <w:proofErr w:type="gram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иведен ниже.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Б.1 Обновленные основные технические руководства по экологически безопасному управлению отходами, содержащими стойкие органические загрязнители (СОЗ) или состоящими из них.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2006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Б.2 Обновленные технические руководства по экологически безопасному управлению отходами, содержащими или загрязненными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полихлорированными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бифенилами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(ПХБ),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полихлорированными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терфенилами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(ПХТ) или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полибромированными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бифенилами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(ПБД).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2006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Б.3 Технические руководства по экологически безопасному управлению отходами, содержащими или загрязненными следующими пестицидами: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алдрином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хлорданом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диэльдрином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эндрином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гептахлором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гексахлорбензолом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(ГХБ),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мирексом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или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токсафеном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, или ГХБ в качестве промышленного химиката, или смесью, в которую входят указанные выше химические вещества.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2006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Б.4 Технические руководства по экологически безопасному управлению отходами, содержащими (1,1,1-трихлор-2,2-бис-(4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хлорофенил</w:t>
      </w:r>
      <w:proofErr w:type="spellEnd"/>
      <w:proofErr w:type="gram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)-</w:t>
      </w:r>
      <w:proofErr w:type="gram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этан (ДДТ) или загрязненными им.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2006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Б.5 Технические руководства по экологически безопасному управлению отходами, содержащими или загрязненными непреднамеренно произведенными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полихлорированными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дибензо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-п-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диоксинами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(ПХДД),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полихлорированными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дибензофуранами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(ПХДФ),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гексахлорбензолом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(ГХБ) или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полихлорированными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бифенилами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(ПХБ).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2006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Б.6 Технические руководства по безопасным процессам утилизации и регенерации металлов и соединений металлов (R4).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2004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Б.7 Технические руководства по экологически безопасному управлению биомедицинскими и медицинскими отходами (Y1; Y3).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2002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Б.8 Технические руководства по экологически безопасному управлению отходами, полученными в результате полного и частичного демонтажа судов.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2002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lastRenderedPageBreak/>
        <w:t xml:space="preserve">Б.9 Технические руководства по экологически безопасному управлению отходами свинцово-кислотных аккумуляторных батарей.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2002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Б.10 Технические руководства по экологически безопасному управлению отходами пластмасс и их удалением.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2002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Б.11 Технические руководства по экологически безопасному управлению отходами отработавших шин. </w:t>
      </w:r>
      <w:proofErr w:type="spellStart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Базельская</w:t>
      </w:r>
      <w:proofErr w:type="spellEnd"/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 xml:space="preserve"> конвенция, 1999 г.</w:t>
      </w:r>
    </w:p>
    <w:p w:rsidR="00C7766B" w:rsidRPr="00C7766B" w:rsidRDefault="00C7766B" w:rsidP="00C7766B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C72362" w:rsidRDefault="00C7766B" w:rsidP="00151557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C7766B"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t>Б.12 Руководство по предотвращению и уменьшению загрязнения. Всемирный банк, 1998 г.</w:t>
      </w:r>
    </w:p>
    <w:p w:rsidR="00151557" w:rsidRDefault="00151557" w:rsidP="00151557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151557" w:rsidRDefault="00151557" w:rsidP="00151557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</w:pPr>
    </w:p>
    <w:p w:rsidR="00151557" w:rsidRPr="00151557" w:rsidRDefault="00151557" w:rsidP="00151557">
      <w:pPr>
        <w:pStyle w:val="Style74"/>
        <w:widowControl/>
        <w:jc w:val="both"/>
        <w:rPr>
          <w:rStyle w:val="FontStyle238"/>
          <w:rFonts w:ascii="Times New Roman" w:hAnsi="Times New Roman" w:cs="Times New Roman"/>
          <w:b w:val="0"/>
          <w:sz w:val="24"/>
          <w:szCs w:val="24"/>
          <w:lang w:eastAsia="en-US"/>
        </w:rPr>
        <w:sectPr w:rsidR="00151557" w:rsidRPr="00151557" w:rsidSect="00B35201">
          <w:pgSz w:w="11907" w:h="16834"/>
          <w:pgMar w:top="1418" w:right="1134" w:bottom="1418" w:left="1418" w:header="720" w:footer="720" w:gutter="0"/>
          <w:cols w:space="720"/>
          <w:noEndnote/>
        </w:sectPr>
      </w:pPr>
    </w:p>
    <w:p w:rsidR="00C90A80" w:rsidRPr="00756D8C" w:rsidRDefault="00C90A80" w:rsidP="00C90A80">
      <w:pPr>
        <w:pStyle w:val="Style36"/>
        <w:widowControl/>
        <w:jc w:val="center"/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</w:pPr>
      <w:r w:rsidRPr="00756D8C">
        <w:rPr>
          <w:rStyle w:val="FontStyle225"/>
          <w:rFonts w:ascii="Times New Roman" w:hAnsi="Times New Roman" w:cs="Times New Roman"/>
          <w:sz w:val="24"/>
          <w:szCs w:val="24"/>
          <w:lang w:eastAsia="en-US"/>
        </w:rPr>
        <w:lastRenderedPageBreak/>
        <w:t>Библиография</w:t>
      </w:r>
    </w:p>
    <w:p w:rsidR="00C90A80" w:rsidRPr="00756D8C" w:rsidRDefault="00C90A80" w:rsidP="00C90A80">
      <w:pPr>
        <w:pStyle w:val="Style150"/>
        <w:widowControl/>
        <w:jc w:val="both"/>
        <w:rPr>
          <w:rStyle w:val="FontStyle237"/>
          <w:rFonts w:ascii="Times New Roman" w:hAnsi="Times New Roman" w:cs="Times New Roman"/>
          <w:sz w:val="24"/>
          <w:szCs w:val="24"/>
        </w:rPr>
      </w:pPr>
      <w:bookmarkStart w:id="2" w:name="bookmark300"/>
    </w:p>
    <w:bookmarkEnd w:id="2"/>
    <w:p w:rsidR="00C7766B" w:rsidRPr="00FC7513" w:rsidRDefault="002C0141" w:rsidP="00FC7513">
      <w:pPr>
        <w:pStyle w:val="67"/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[1]</w:t>
      </w:r>
      <w:r w:rsidR="00F52AC2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="00FC7513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Экологический кодекс Республики Казахстан от 2 января 2021 года№400-</w:t>
      </w:r>
      <w:r w:rsidR="00FC7513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VI</w:t>
      </w:r>
      <w:r w:rsidR="00FC7513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ЗРК</w:t>
      </w:r>
    </w:p>
    <w:p w:rsidR="00FC7513" w:rsidRPr="00C7766B" w:rsidRDefault="00FC7513" w:rsidP="00FC7513">
      <w:pPr>
        <w:pStyle w:val="67"/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C7513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[2] </w:t>
      </w: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Закон Республики Казахстан от 10 февраля 2003 года №389 «</w:t>
      </w:r>
      <w:r w:rsidRPr="00F52AC2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 присоединении Республики Казахстан к </w:t>
      </w:r>
      <w:proofErr w:type="spellStart"/>
      <w:r w:rsidRPr="00F52AC2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Базельской</w:t>
      </w:r>
      <w:proofErr w:type="spellEnd"/>
      <w:r w:rsidRPr="00F52AC2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конвенции о </w:t>
      </w:r>
      <w:proofErr w:type="gramStart"/>
      <w:r w:rsidRPr="00F52AC2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контроле за</w:t>
      </w:r>
      <w:proofErr w:type="gramEnd"/>
      <w:r w:rsidRPr="00F52AC2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трансграничной перевозкой опасных отходов и их удалением</w:t>
      </w: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»</w:t>
      </w:r>
    </w:p>
    <w:p w:rsidR="00C7766B" w:rsidRPr="002C0141" w:rsidRDefault="002C0141" w:rsidP="00151557">
      <w:pPr>
        <w:pStyle w:val="67"/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 w:rsidRPr="002C0141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[</w:t>
      </w:r>
      <w:r w:rsidR="00FC7513" w:rsidRPr="00FC7513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3</w:t>
      </w:r>
      <w:r w:rsidRPr="002C0141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]</w:t>
      </w:r>
      <w:r w:rsidR="00151557" w:rsidRPr="00151557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proofErr w:type="gramStart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C(</w:t>
      </w:r>
      <w:proofErr w:type="gramEnd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90)178/FINAL:1991Decision-Recommendation of the Council on the Reduction of </w:t>
      </w:r>
      <w:proofErr w:type="spellStart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Transfrontier</w:t>
      </w:r>
      <w:proofErr w:type="spellEnd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Movements of Wastes (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Решение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-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рекомендация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Совета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ОЭСР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об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уменьшении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трансграничных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перемещений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отходов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)</w:t>
      </w:r>
    </w:p>
    <w:p w:rsidR="00C7766B" w:rsidRPr="009F56AB" w:rsidRDefault="002C0141" w:rsidP="00151557">
      <w:pPr>
        <w:pStyle w:val="67"/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</w:pP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[</w:t>
      </w:r>
      <w:r w:rsidR="00FC7513" w:rsidRPr="00FC7513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4</w:t>
      </w:r>
      <w:r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]</w:t>
      </w:r>
      <w:r w:rsidR="00151557" w:rsidRPr="00151557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OECD </w:t>
      </w:r>
      <w:proofErr w:type="gramStart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C(</w:t>
      </w:r>
      <w:proofErr w:type="gramEnd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2001)107/FINAL:2001Decision of the Council concerning the Control of </w:t>
      </w:r>
      <w:proofErr w:type="spellStart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transboundary</w:t>
      </w:r>
      <w:proofErr w:type="spellEnd"/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movements of wastes destined for recovery operations (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Решение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Совета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ОЭСР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относительно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контроля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трансграничных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перемещений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отходов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,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предназначенных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для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операций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по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 xml:space="preserve"> 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рекуперации</w:t>
      </w:r>
      <w:r w:rsidR="00C7766B" w:rsidRPr="00C7766B">
        <w:rPr>
          <w:rStyle w:val="FontStyle237"/>
          <w:rFonts w:ascii="Times New Roman" w:eastAsiaTheme="minorEastAsia" w:hAnsi="Times New Roman" w:cs="Times New Roman"/>
          <w:sz w:val="24"/>
          <w:szCs w:val="24"/>
          <w:lang w:val="en-US" w:eastAsia="ru-RU"/>
        </w:rPr>
        <w:t>)</w:t>
      </w:r>
    </w:p>
    <w:p w:rsidR="00F56674" w:rsidRPr="00F56674" w:rsidRDefault="00F56674" w:rsidP="00151557">
      <w:pPr>
        <w:pStyle w:val="67"/>
        <w:spacing w:after="0" w:line="240" w:lineRule="auto"/>
        <w:ind w:firstLine="567"/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F566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[</w:t>
      </w:r>
      <w:r w:rsidR="00FC7513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5</w:t>
      </w:r>
      <w:r w:rsidRPr="00F566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] </w:t>
      </w:r>
      <w:proofErr w:type="spellStart"/>
      <w:r w:rsidRPr="00F566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Базельская</w:t>
      </w:r>
      <w:proofErr w:type="spellEnd"/>
      <w:r w:rsidRPr="00F566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конвенция, Базель, 22 марта 1989 года.</w:t>
      </w:r>
      <w:r w:rsidRPr="00F56674">
        <w:t xml:space="preserve"> </w:t>
      </w:r>
      <w:r w:rsidRPr="00F56674">
        <w:rPr>
          <w:rStyle w:val="FontStyle237"/>
          <w:rFonts w:ascii="Times New Roman" w:eastAsiaTheme="minorEastAsia" w:hAnsi="Times New Roman" w:cs="Times New Roman"/>
          <w:sz w:val="24"/>
          <w:szCs w:val="24"/>
          <w:lang w:eastAsia="ru-RU"/>
        </w:rPr>
        <w:t>О контроле трансграничной перевозки опасных отходов и их удалении</w:t>
      </w: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2C0141" w:rsidRDefault="002C0141" w:rsidP="002C0141">
      <w:pPr>
        <w:pStyle w:val="67"/>
        <w:rPr>
          <w:rFonts w:ascii="Times New Roman" w:hAnsi="Times New Roman"/>
          <w:b/>
          <w:sz w:val="24"/>
          <w:szCs w:val="24"/>
        </w:rPr>
      </w:pPr>
    </w:p>
    <w:p w:rsidR="00D17522" w:rsidRDefault="00D17522" w:rsidP="00DB23F8">
      <w:pPr>
        <w:pStyle w:val="67"/>
        <w:spacing w:after="0"/>
        <w:ind w:firstLine="0"/>
        <w:jc w:val="right"/>
        <w:rPr>
          <w:rFonts w:ascii="Times New Roman" w:hAnsi="Times New Roman"/>
          <w:b/>
          <w:sz w:val="24"/>
          <w:szCs w:val="24"/>
        </w:rPr>
      </w:pPr>
    </w:p>
    <w:p w:rsidR="00D17522" w:rsidRDefault="00D17522" w:rsidP="00DB23F8">
      <w:pPr>
        <w:pStyle w:val="67"/>
        <w:spacing w:after="0"/>
        <w:ind w:firstLine="0"/>
        <w:jc w:val="right"/>
        <w:rPr>
          <w:rFonts w:ascii="Times New Roman" w:hAnsi="Times New Roman"/>
          <w:b/>
          <w:sz w:val="24"/>
          <w:szCs w:val="24"/>
        </w:rPr>
      </w:pPr>
    </w:p>
    <w:p w:rsidR="00D17522" w:rsidRDefault="00D17522" w:rsidP="00DB23F8">
      <w:pPr>
        <w:pStyle w:val="67"/>
        <w:spacing w:after="0"/>
        <w:ind w:firstLine="0"/>
        <w:jc w:val="right"/>
        <w:rPr>
          <w:rFonts w:ascii="Times New Roman" w:hAnsi="Times New Roman"/>
          <w:b/>
          <w:sz w:val="24"/>
          <w:szCs w:val="24"/>
        </w:rPr>
      </w:pPr>
    </w:p>
    <w:p w:rsidR="00D17522" w:rsidRDefault="00D17522" w:rsidP="00DB23F8">
      <w:pPr>
        <w:pStyle w:val="67"/>
        <w:spacing w:after="0"/>
        <w:ind w:firstLine="0"/>
        <w:jc w:val="right"/>
        <w:rPr>
          <w:rFonts w:ascii="Times New Roman" w:hAnsi="Times New Roman"/>
          <w:b/>
          <w:sz w:val="24"/>
          <w:szCs w:val="24"/>
        </w:rPr>
      </w:pPr>
    </w:p>
    <w:p w:rsidR="00937757" w:rsidRPr="00DB23F8" w:rsidRDefault="00D17522" w:rsidP="00D17522">
      <w:pPr>
        <w:pStyle w:val="67"/>
        <w:spacing w:after="0"/>
        <w:ind w:firstLine="0"/>
        <w:jc w:val="right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_____________________________________________________________________________</w:t>
      </w:r>
      <w:r w:rsidR="00937757" w:rsidRPr="00DB23F8">
        <w:rPr>
          <w:rFonts w:ascii="Times New Roman" w:hAnsi="Times New Roman"/>
          <w:b/>
          <w:sz w:val="24"/>
          <w:szCs w:val="24"/>
        </w:rPr>
        <w:t xml:space="preserve">МКС </w:t>
      </w:r>
      <w:r w:rsidR="00DB23F8" w:rsidRPr="00DB23F8">
        <w:rPr>
          <w:rFonts w:ascii="Times New Roman" w:hAnsi="Times New Roman"/>
          <w:b/>
          <w:sz w:val="24"/>
          <w:szCs w:val="24"/>
        </w:rPr>
        <w:t>13.030.01</w:t>
      </w:r>
    </w:p>
    <w:p w:rsidR="00795DD8" w:rsidRPr="00DB23F8" w:rsidRDefault="00937757" w:rsidP="00DB23F8">
      <w:pPr>
        <w:pStyle w:val="67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DB23F8">
        <w:rPr>
          <w:rFonts w:ascii="Times New Roman" w:hAnsi="Times New Roman"/>
          <w:b/>
          <w:sz w:val="24"/>
          <w:szCs w:val="24"/>
        </w:rPr>
        <w:t>Ключевые слова</w:t>
      </w:r>
      <w:r w:rsidRPr="00DB23F8">
        <w:rPr>
          <w:rFonts w:ascii="Times New Roman" w:hAnsi="Times New Roman"/>
          <w:sz w:val="24"/>
          <w:szCs w:val="24"/>
        </w:rPr>
        <w:t xml:space="preserve">: </w:t>
      </w:r>
      <w:r w:rsidR="00DB23F8" w:rsidRPr="00DB23F8">
        <w:rPr>
          <w:rFonts w:ascii="Times New Roman" w:hAnsi="Times New Roman"/>
          <w:sz w:val="24"/>
          <w:szCs w:val="24"/>
        </w:rPr>
        <w:t>обращение с отходами, экологическая безопасность, ликвидация отходов, предприятия по утилизации отходов, система экологического менеджмента, экологически безопасное обращение с отходами</w:t>
      </w:r>
    </w:p>
    <w:p w:rsidR="00937757" w:rsidRPr="00DB23F8" w:rsidRDefault="00795DD8" w:rsidP="00DB23F8">
      <w:pPr>
        <w:pStyle w:val="67"/>
        <w:spacing w:after="0"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DB23F8">
        <w:rPr>
          <w:rFonts w:ascii="Times New Roman" w:hAnsi="Times New Roman"/>
          <w:b/>
          <w:sz w:val="24"/>
          <w:szCs w:val="24"/>
        </w:rPr>
        <w:t xml:space="preserve">МКС </w:t>
      </w:r>
      <w:r w:rsidR="009F56AB" w:rsidRPr="009F56AB">
        <w:rPr>
          <w:rFonts w:ascii="Times New Roman" w:hAnsi="Times New Roman"/>
          <w:b/>
          <w:sz w:val="24"/>
          <w:szCs w:val="24"/>
        </w:rPr>
        <w:t>13.030.01</w:t>
      </w:r>
    </w:p>
    <w:p w:rsidR="00795DD8" w:rsidRPr="000D3745" w:rsidRDefault="00795DD8" w:rsidP="00795DD8">
      <w:pPr>
        <w:pStyle w:val="67"/>
        <w:pBdr>
          <w:bottom w:val="single" w:sz="12" w:space="1" w:color="auto"/>
        </w:pBdr>
        <w:spacing w:after="0" w:line="240" w:lineRule="auto"/>
        <w:ind w:firstLine="0"/>
        <w:rPr>
          <w:rFonts w:ascii="Times New Roman" w:hAnsi="Times New Roman"/>
          <w:sz w:val="24"/>
          <w:szCs w:val="24"/>
        </w:rPr>
      </w:pPr>
      <w:r w:rsidRPr="00DB23F8">
        <w:rPr>
          <w:rFonts w:ascii="Times New Roman" w:hAnsi="Times New Roman"/>
          <w:b/>
          <w:sz w:val="24"/>
          <w:szCs w:val="24"/>
        </w:rPr>
        <w:t>Ключевые слова</w:t>
      </w:r>
      <w:r w:rsidRPr="00DB23F8">
        <w:rPr>
          <w:rFonts w:ascii="Times New Roman" w:hAnsi="Times New Roman"/>
          <w:sz w:val="24"/>
          <w:szCs w:val="24"/>
        </w:rPr>
        <w:t xml:space="preserve">: </w:t>
      </w:r>
      <w:r w:rsidR="00DB23F8" w:rsidRPr="00DB23F8">
        <w:rPr>
          <w:rFonts w:ascii="Times New Roman" w:hAnsi="Times New Roman"/>
          <w:sz w:val="24"/>
          <w:szCs w:val="24"/>
        </w:rPr>
        <w:t>обращение с отходами, экологическая безопасность, ликвидация отходов, предприятия по утилизации отходов, система экологического менеджмента, экологически безопасное обращение с отходами</w:t>
      </w:r>
    </w:p>
    <w:p w:rsidR="00795DD8" w:rsidRDefault="00795DD8" w:rsidP="00824E0C">
      <w:pPr>
        <w:pStyle w:val="Style74"/>
        <w:widowControl/>
        <w:jc w:val="center"/>
        <w:rPr>
          <w:rFonts w:ascii="Times New Roman" w:hAnsi="Times New Roman" w:cs="Times New Roman"/>
        </w:rPr>
      </w:pPr>
    </w:p>
    <w:p w:rsidR="00335D4A" w:rsidRDefault="00335D4A" w:rsidP="00824E0C">
      <w:pPr>
        <w:pStyle w:val="Style74"/>
        <w:widowControl/>
        <w:jc w:val="center"/>
        <w:rPr>
          <w:rFonts w:ascii="Times New Roman" w:hAnsi="Times New Roman" w:cs="Times New Roman"/>
        </w:rPr>
      </w:pPr>
    </w:p>
    <w:p w:rsidR="00335D4A" w:rsidRDefault="00335D4A" w:rsidP="00824E0C">
      <w:pPr>
        <w:pStyle w:val="Style74"/>
        <w:widowControl/>
        <w:jc w:val="center"/>
        <w:rPr>
          <w:rFonts w:ascii="Times New Roman" w:hAnsi="Times New Roman" w:cs="Times New Roman"/>
        </w:rPr>
      </w:pPr>
    </w:p>
    <w:p w:rsidR="00335D4A" w:rsidRDefault="00335D4A" w:rsidP="00824E0C">
      <w:pPr>
        <w:pStyle w:val="Style74"/>
        <w:widowControl/>
        <w:jc w:val="center"/>
        <w:rPr>
          <w:rFonts w:ascii="Times New Roman" w:hAnsi="Times New Roman" w:cs="Times New Roman"/>
        </w:rPr>
      </w:pPr>
    </w:p>
    <w:p w:rsidR="00335D4A" w:rsidRPr="00937757" w:rsidRDefault="00335D4A" w:rsidP="00335D4A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937757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lastRenderedPageBreak/>
        <w:t>Разработчик:</w:t>
      </w:r>
    </w:p>
    <w:p w:rsidR="00335D4A" w:rsidRPr="00937757" w:rsidRDefault="00335D4A" w:rsidP="00335D4A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color w:val="auto"/>
          <w:lang w:eastAsia="en-US"/>
        </w:rPr>
      </w:pPr>
      <w:r w:rsidRPr="00937757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РГП «Казахстанский институт стандартизации и метрологии»</w:t>
      </w:r>
    </w:p>
    <w:p w:rsidR="00335D4A" w:rsidRPr="00937757" w:rsidRDefault="00335D4A" w:rsidP="00335D4A">
      <w:pPr>
        <w:widowControl/>
        <w:spacing w:after="120" w:line="360" w:lineRule="auto"/>
        <w:ind w:left="283"/>
        <w:rPr>
          <w:rFonts w:ascii="Times New Roman" w:eastAsia="MS Mincho" w:hAnsi="Times New Roman" w:cs="Times New Roman"/>
          <w:color w:val="auto"/>
          <w:lang w:eastAsia="ja-JP"/>
        </w:rPr>
      </w:pPr>
    </w:p>
    <w:p w:rsidR="00335D4A" w:rsidRPr="00937757" w:rsidRDefault="00335D4A" w:rsidP="00335D4A">
      <w:pPr>
        <w:ind w:firstLine="567"/>
        <w:rPr>
          <w:rFonts w:ascii="Times New Roman" w:eastAsia="Times New Roman" w:hAnsi="Times New Roman" w:cs="Times New Roman"/>
          <w:b/>
          <w:color w:val="auto"/>
          <w:lang w:val="kk-KZ"/>
        </w:rPr>
      </w:pPr>
      <w:r w:rsidRPr="00937757">
        <w:rPr>
          <w:rFonts w:ascii="Times New Roman" w:eastAsia="Times New Roman" w:hAnsi="Times New Roman" w:cs="Times New Roman"/>
          <w:b/>
          <w:color w:val="auto"/>
        </w:rPr>
        <w:t xml:space="preserve">Заместитель </w:t>
      </w:r>
    </w:p>
    <w:p w:rsidR="00335D4A" w:rsidRPr="00937757" w:rsidRDefault="00335D4A" w:rsidP="00335D4A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  <w:r w:rsidRPr="00937757">
        <w:rPr>
          <w:rFonts w:ascii="Times New Roman" w:eastAsia="Times New Roman" w:hAnsi="Times New Roman" w:cs="Times New Roman"/>
          <w:b/>
          <w:color w:val="auto"/>
        </w:rPr>
        <w:t xml:space="preserve">Генерального директора </w:t>
      </w:r>
      <w:r w:rsidRPr="00937757">
        <w:rPr>
          <w:rFonts w:ascii="Times New Roman" w:eastAsia="Times New Roman" w:hAnsi="Times New Roman" w:cs="Times New Roman"/>
          <w:b/>
          <w:color w:val="auto"/>
          <w:lang w:val="kk-KZ"/>
        </w:rPr>
        <w:t xml:space="preserve">        </w:t>
      </w:r>
      <w:r w:rsidRPr="00937757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                        </w:t>
      </w:r>
      <w:r w:rsidRPr="00937757">
        <w:rPr>
          <w:rFonts w:ascii="Times New Roman" w:eastAsiaTheme="minorHAnsi" w:hAnsi="Times New Roman" w:cs="Times New Roman"/>
          <w:b/>
          <w:bCs/>
          <w:color w:val="auto"/>
          <w:lang w:val="kk-KZ" w:eastAsia="en-US"/>
        </w:rPr>
        <w:t>А</w:t>
      </w:r>
      <w:r w:rsidRPr="00937757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. </w:t>
      </w:r>
      <w:r w:rsidRPr="00937757">
        <w:rPr>
          <w:rFonts w:ascii="Times New Roman" w:eastAsiaTheme="minorHAnsi" w:hAnsi="Times New Roman" w:cs="Times New Roman"/>
          <w:b/>
          <w:bCs/>
          <w:color w:val="auto"/>
          <w:lang w:val="kk-KZ" w:eastAsia="en-US"/>
        </w:rPr>
        <w:t>Радаев</w:t>
      </w:r>
    </w:p>
    <w:p w:rsidR="00335D4A" w:rsidRPr="00937757" w:rsidRDefault="00335D4A" w:rsidP="00335D4A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</w:p>
    <w:p w:rsidR="00335D4A" w:rsidRPr="00937757" w:rsidRDefault="00335D4A" w:rsidP="00335D4A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Руководитель</w:t>
      </w:r>
      <w:r w:rsidRPr="00937757">
        <w:rPr>
          <w:rFonts w:ascii="Times New Roman" w:eastAsia="Times New Roman" w:hAnsi="Times New Roman" w:cs="Times New Roman"/>
          <w:b/>
          <w:color w:val="auto"/>
        </w:rPr>
        <w:t xml:space="preserve"> </w:t>
      </w:r>
    </w:p>
    <w:p w:rsidR="00335D4A" w:rsidRPr="00937757" w:rsidRDefault="00335D4A" w:rsidP="00335D4A">
      <w:pPr>
        <w:ind w:firstLine="567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Департамента разработки НТД</w:t>
      </w:r>
      <w:r w:rsidRPr="00937757">
        <w:rPr>
          <w:rFonts w:ascii="Times New Roman" w:eastAsia="Times New Roman" w:hAnsi="Times New Roman" w:cs="Times New Roman"/>
          <w:b/>
          <w:color w:val="auto"/>
        </w:rPr>
        <w:t xml:space="preserve">                                  </w:t>
      </w:r>
      <w:r>
        <w:rPr>
          <w:rFonts w:ascii="Times New Roman" w:eastAsia="Times New Roman" w:hAnsi="Times New Roman" w:cs="Times New Roman"/>
          <w:b/>
          <w:color w:val="auto"/>
        </w:rPr>
        <w:t xml:space="preserve">                    А</w:t>
      </w:r>
      <w:r w:rsidRPr="00937757">
        <w:rPr>
          <w:rFonts w:ascii="Times New Roman" w:eastAsia="Times New Roman" w:hAnsi="Times New Roman" w:cs="Times New Roman"/>
          <w:b/>
          <w:color w:val="auto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auto"/>
        </w:rPr>
        <w:t>Сопбеков</w:t>
      </w:r>
      <w:proofErr w:type="spellEnd"/>
    </w:p>
    <w:p w:rsidR="00335D4A" w:rsidRPr="00937757" w:rsidRDefault="00335D4A" w:rsidP="00335D4A">
      <w:pPr>
        <w:widowControl/>
        <w:ind w:firstLine="567"/>
        <w:rPr>
          <w:rFonts w:ascii="Times New Roman" w:eastAsia="Times New Roman" w:hAnsi="Times New Roman" w:cs="Times New Roman"/>
          <w:b/>
          <w:color w:val="auto"/>
        </w:rPr>
      </w:pPr>
    </w:p>
    <w:p w:rsidR="00335D4A" w:rsidRPr="00937757" w:rsidRDefault="00335D4A" w:rsidP="00335D4A">
      <w:pPr>
        <w:widowControl/>
        <w:spacing w:after="200" w:line="276" w:lineRule="auto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937757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Ведущий специалист                                                          </w:t>
      </w:r>
      <w:r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    </w:t>
      </w:r>
      <w:r w:rsidRPr="00937757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Л. </w:t>
      </w:r>
      <w:proofErr w:type="spellStart"/>
      <w:r w:rsidRPr="00937757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Габдрахманова</w:t>
      </w:r>
      <w:proofErr w:type="spellEnd"/>
    </w:p>
    <w:p w:rsidR="00335D4A" w:rsidRPr="00824E0C" w:rsidRDefault="00335D4A" w:rsidP="00824E0C">
      <w:pPr>
        <w:pStyle w:val="Style74"/>
        <w:widowControl/>
        <w:jc w:val="center"/>
        <w:rPr>
          <w:rFonts w:ascii="Times New Roman" w:hAnsi="Times New Roman" w:cs="Times New Roman"/>
        </w:rPr>
      </w:pPr>
    </w:p>
    <w:sectPr w:rsidR="00335D4A" w:rsidRPr="00824E0C" w:rsidSect="00520625">
      <w:headerReference w:type="even" r:id="rId13"/>
      <w:headerReference w:type="default" r:id="rId14"/>
      <w:footerReference w:type="even" r:id="rId15"/>
      <w:footerReference w:type="default" r:id="rId16"/>
      <w:pgSz w:w="11907" w:h="16838"/>
      <w:pgMar w:top="1418" w:right="1134" w:bottom="1418" w:left="1418" w:header="1020" w:footer="10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6A60" w:rsidRDefault="00CF6A60" w:rsidP="00C501EF">
      <w:r>
        <w:separator/>
      </w:r>
    </w:p>
  </w:endnote>
  <w:endnote w:type="continuationSeparator" w:id="0">
    <w:p w:rsidR="00CF6A60" w:rsidRDefault="00CF6A60" w:rsidP="00C5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Ruehl">
    <w:panose1 w:val="020E0503060101010101"/>
    <w:charset w:val="B1"/>
    <w:family w:val="swiss"/>
    <w:pitch w:val="variable"/>
    <w:sig w:usb0="00000801" w:usb1="00000000" w:usb2="00000000" w:usb3="00000000" w:csb0="00000020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83C" w:rsidRDefault="0068083C">
    <w:pPr>
      <w:pStyle w:val="ad"/>
      <w:jc w:val="right"/>
    </w:pPr>
  </w:p>
  <w:sdt>
    <w:sdtPr>
      <w:rPr>
        <w:rFonts w:ascii="Times New Roman" w:hAnsi="Times New Roman"/>
        <w:sz w:val="24"/>
        <w:szCs w:val="24"/>
      </w:rPr>
      <w:id w:val="1022368170"/>
      <w:docPartObj>
        <w:docPartGallery w:val="Page Numbers (Bottom of Page)"/>
        <w:docPartUnique/>
      </w:docPartObj>
    </w:sdtPr>
    <w:sdtEndPr/>
    <w:sdtContent>
      <w:p w:rsidR="0068083C" w:rsidRPr="00433036" w:rsidRDefault="0068083C" w:rsidP="00B35201">
        <w:pPr>
          <w:pStyle w:val="ad"/>
          <w:rPr>
            <w:rFonts w:ascii="Times New Roman" w:hAnsi="Times New Roman"/>
            <w:sz w:val="24"/>
            <w:szCs w:val="24"/>
          </w:rPr>
        </w:pPr>
        <w:r w:rsidRPr="00725D52">
          <w:rPr>
            <w:rFonts w:ascii="Times New Roman" w:hAnsi="Times New Roman"/>
            <w:sz w:val="24"/>
            <w:szCs w:val="24"/>
          </w:rPr>
          <w:fldChar w:fldCharType="begin"/>
        </w:r>
        <w:r w:rsidRPr="00725D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D52">
          <w:rPr>
            <w:rFonts w:ascii="Times New Roman" w:hAnsi="Times New Roman"/>
            <w:sz w:val="24"/>
            <w:szCs w:val="24"/>
          </w:rPr>
          <w:fldChar w:fldCharType="separate"/>
        </w:r>
        <w:r w:rsidR="00374675">
          <w:rPr>
            <w:rFonts w:ascii="Times New Roman" w:hAnsi="Times New Roman"/>
            <w:noProof/>
            <w:sz w:val="24"/>
            <w:szCs w:val="24"/>
          </w:rPr>
          <w:t>8</w:t>
        </w:r>
        <w:r w:rsidRPr="00725D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8083C" w:rsidRDefault="0068083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03711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8083C" w:rsidRDefault="0068083C" w:rsidP="00433036">
        <w:pPr>
          <w:pStyle w:val="ad"/>
          <w:jc w:val="right"/>
        </w:pPr>
      </w:p>
      <w:p w:rsidR="0068083C" w:rsidRPr="00433036" w:rsidRDefault="0068083C" w:rsidP="00A600EC">
        <w:pPr>
          <w:pStyle w:val="ad"/>
          <w:tabs>
            <w:tab w:val="left" w:pos="5231"/>
          </w:tabs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 w:rsidRPr="00EC064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C064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64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74675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C064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68083C" w:rsidRDefault="0068083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83C" w:rsidRDefault="0068083C">
    <w:pPr>
      <w:pStyle w:val="ad"/>
      <w:jc w:val="right"/>
    </w:pPr>
  </w:p>
  <w:sdt>
    <w:sdtPr>
      <w:rPr>
        <w:rFonts w:ascii="Times New Roman" w:hAnsi="Times New Roman"/>
        <w:sz w:val="24"/>
        <w:szCs w:val="24"/>
      </w:rPr>
      <w:id w:val="-1154835068"/>
      <w:docPartObj>
        <w:docPartGallery w:val="Page Numbers (Bottom of Page)"/>
        <w:docPartUnique/>
      </w:docPartObj>
    </w:sdtPr>
    <w:sdtEndPr/>
    <w:sdtContent>
      <w:p w:rsidR="0068083C" w:rsidRPr="00B92FF6" w:rsidRDefault="0068083C" w:rsidP="00BE15DA">
        <w:pPr>
          <w:pStyle w:val="ad"/>
          <w:rPr>
            <w:rFonts w:ascii="Times New Roman" w:eastAsia="Courier New" w:hAnsi="Times New Roman" w:cs="Courier New"/>
            <w:color w:val="000000"/>
            <w:sz w:val="24"/>
            <w:szCs w:val="24"/>
            <w:lang w:eastAsia="ru-RU"/>
          </w:rPr>
        </w:pPr>
        <w:r w:rsidRPr="00725D52">
          <w:rPr>
            <w:rFonts w:ascii="Times New Roman" w:hAnsi="Times New Roman"/>
            <w:sz w:val="24"/>
            <w:szCs w:val="24"/>
          </w:rPr>
          <w:fldChar w:fldCharType="begin"/>
        </w:r>
        <w:r w:rsidRPr="00725D5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725D52">
          <w:rPr>
            <w:rFonts w:ascii="Times New Roman" w:hAnsi="Times New Roman"/>
            <w:sz w:val="24"/>
            <w:szCs w:val="24"/>
          </w:rPr>
          <w:fldChar w:fldCharType="separate"/>
        </w:r>
        <w:r w:rsidR="00374675">
          <w:rPr>
            <w:rFonts w:ascii="Times New Roman" w:hAnsi="Times New Roman"/>
            <w:noProof/>
            <w:sz w:val="24"/>
            <w:szCs w:val="24"/>
          </w:rPr>
          <w:t>10</w:t>
        </w:r>
        <w:r w:rsidRPr="00725D5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83C" w:rsidRPr="00BE15DA" w:rsidRDefault="0068083C" w:rsidP="00BE15DA">
    <w:pPr>
      <w:pStyle w:val="ad"/>
      <w:jc w:val="right"/>
      <w:rPr>
        <w:rFonts w:ascii="Times New Roman" w:hAnsi="Times New Roman" w:cs="Times New Roman"/>
        <w:sz w:val="24"/>
        <w:szCs w:val="24"/>
      </w:rPr>
    </w:pPr>
    <w:r w:rsidRPr="00EC0648">
      <w:rPr>
        <w:rFonts w:ascii="Times New Roman" w:hAnsi="Times New Roman" w:cs="Times New Roman"/>
        <w:sz w:val="24"/>
        <w:szCs w:val="24"/>
      </w:rPr>
      <w:fldChar w:fldCharType="begin"/>
    </w:r>
    <w:r w:rsidRPr="00EC0648">
      <w:rPr>
        <w:rFonts w:ascii="Times New Roman" w:hAnsi="Times New Roman" w:cs="Times New Roman"/>
        <w:sz w:val="24"/>
        <w:szCs w:val="24"/>
      </w:rPr>
      <w:instrText>PAGE   \* MERGEFORMAT</w:instrText>
    </w:r>
    <w:r w:rsidRPr="00EC0648">
      <w:rPr>
        <w:rFonts w:ascii="Times New Roman" w:hAnsi="Times New Roman" w:cs="Times New Roman"/>
        <w:sz w:val="24"/>
        <w:szCs w:val="24"/>
      </w:rPr>
      <w:fldChar w:fldCharType="separate"/>
    </w:r>
    <w:r w:rsidR="00374675">
      <w:rPr>
        <w:rFonts w:ascii="Times New Roman" w:hAnsi="Times New Roman" w:cs="Times New Roman"/>
        <w:noProof/>
        <w:sz w:val="24"/>
        <w:szCs w:val="24"/>
      </w:rPr>
      <w:t>11</w:t>
    </w:r>
    <w:r w:rsidRPr="00EC0648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6A60" w:rsidRDefault="00CF6A60" w:rsidP="00C501EF">
      <w:r>
        <w:separator/>
      </w:r>
    </w:p>
  </w:footnote>
  <w:footnote w:type="continuationSeparator" w:id="0">
    <w:p w:rsidR="00CF6A60" w:rsidRDefault="00CF6A60" w:rsidP="00C501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83C" w:rsidRDefault="0068083C" w:rsidP="00B35201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</w:p>
  <w:p w:rsidR="0068083C" w:rsidRPr="000300A8" w:rsidRDefault="0068083C" w:rsidP="00B35201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proofErr w:type="gramStart"/>
    <w:r w:rsidRPr="000300A8">
      <w:rPr>
        <w:rFonts w:ascii="Times New Roman" w:eastAsia="Calibri" w:hAnsi="Times New Roman" w:cs="Times New Roman"/>
        <w:b/>
        <w:color w:val="auto"/>
        <w:lang w:eastAsia="en-US"/>
      </w:rPr>
      <w:t>СТ</w:t>
    </w:r>
    <w:proofErr w:type="gramEnd"/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 РК </w:t>
    </w:r>
  </w:p>
  <w:p w:rsidR="0068083C" w:rsidRDefault="0068083C" w:rsidP="00B35201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 </w:t>
    </w:r>
    <w:r>
      <w:rPr>
        <w:i/>
      </w:rPr>
      <w:t xml:space="preserve">1 </w:t>
    </w:r>
    <w:r w:rsidRPr="00714A5F">
      <w:rPr>
        <w:i/>
      </w:rPr>
      <w:t>редакция)</w:t>
    </w:r>
  </w:p>
  <w:p w:rsidR="0068083C" w:rsidRDefault="0068083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83C" w:rsidRDefault="0068083C">
    <w:pPr>
      <w:pStyle w:val="af"/>
    </w:pPr>
  </w:p>
  <w:p w:rsidR="0068083C" w:rsidRPr="000300A8" w:rsidRDefault="0068083C" w:rsidP="0072322F">
    <w:pPr>
      <w:pStyle w:val="af"/>
      <w:tabs>
        <w:tab w:val="clear" w:pos="4677"/>
        <w:tab w:val="center" w:pos="142"/>
      </w:tabs>
      <w:jc w:val="right"/>
      <w:rPr>
        <w:b/>
      </w:rPr>
    </w:pPr>
    <w:r>
      <w:tab/>
    </w:r>
    <w:r>
      <w:tab/>
    </w:r>
    <w:proofErr w:type="gramStart"/>
    <w:r w:rsidRPr="000300A8">
      <w:rPr>
        <w:b/>
      </w:rPr>
      <w:t>СТ</w:t>
    </w:r>
    <w:proofErr w:type="gramEnd"/>
    <w:r w:rsidRPr="000300A8">
      <w:rPr>
        <w:b/>
      </w:rPr>
      <w:t xml:space="preserve"> РК </w:t>
    </w:r>
  </w:p>
  <w:p w:rsidR="0068083C" w:rsidRDefault="0068083C" w:rsidP="00EC0648">
    <w:pPr>
      <w:pStyle w:val="af"/>
      <w:tabs>
        <w:tab w:val="clear" w:pos="4677"/>
        <w:tab w:val="center" w:pos="142"/>
      </w:tabs>
      <w:jc w:val="right"/>
      <w:rPr>
        <w:i/>
      </w:rPr>
    </w:pPr>
    <w:r w:rsidRPr="00714A5F">
      <w:rPr>
        <w:i/>
      </w:rPr>
      <w:t xml:space="preserve">(проект, </w:t>
    </w:r>
    <w:r>
      <w:rPr>
        <w:i/>
      </w:rPr>
      <w:t xml:space="preserve">1 </w:t>
    </w:r>
    <w:r w:rsidRPr="00714A5F">
      <w:rPr>
        <w:i/>
      </w:rPr>
      <w:t>редакция)</w:t>
    </w:r>
  </w:p>
  <w:p w:rsidR="0068083C" w:rsidRPr="00EC0648" w:rsidRDefault="0068083C" w:rsidP="00EC0648">
    <w:pPr>
      <w:pStyle w:val="af"/>
      <w:tabs>
        <w:tab w:val="clear" w:pos="4677"/>
        <w:tab w:val="center" w:pos="142"/>
      </w:tabs>
      <w:jc w:val="right"/>
      <w:rPr>
        <w:i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83C" w:rsidRPr="007D3760" w:rsidRDefault="0068083C" w:rsidP="000300A8">
    <w:pPr>
      <w:widowControl/>
      <w:tabs>
        <w:tab w:val="center" w:pos="4677"/>
        <w:tab w:val="right" w:pos="9355"/>
      </w:tabs>
      <w:rPr>
        <w:rFonts w:ascii="Times New Roman" w:eastAsia="Calibri" w:hAnsi="Times New Roman" w:cs="Times New Roman"/>
        <w:b/>
        <w:color w:val="auto"/>
        <w:lang w:eastAsia="en-US"/>
      </w:rPr>
    </w:pPr>
    <w:proofErr w:type="gramStart"/>
    <w:r w:rsidRPr="000300A8">
      <w:rPr>
        <w:rFonts w:ascii="Times New Roman" w:eastAsia="Calibri" w:hAnsi="Times New Roman" w:cs="Times New Roman"/>
        <w:b/>
        <w:color w:val="auto"/>
        <w:lang w:eastAsia="en-US"/>
      </w:rPr>
      <w:t>СТ</w:t>
    </w:r>
    <w:proofErr w:type="gramEnd"/>
    <w:r w:rsidRPr="000300A8">
      <w:rPr>
        <w:rFonts w:ascii="Times New Roman" w:eastAsia="Calibri" w:hAnsi="Times New Roman" w:cs="Times New Roman"/>
        <w:b/>
        <w:color w:val="auto"/>
        <w:lang w:eastAsia="en-US"/>
      </w:rPr>
      <w:t xml:space="preserve"> РК </w:t>
    </w:r>
  </w:p>
  <w:p w:rsidR="0068083C" w:rsidRDefault="0068083C" w:rsidP="00BE15DA">
    <w:pPr>
      <w:pStyle w:val="af"/>
      <w:tabs>
        <w:tab w:val="clear" w:pos="4677"/>
        <w:tab w:val="center" w:pos="142"/>
      </w:tabs>
    </w:pPr>
    <w:r w:rsidRPr="00714A5F">
      <w:rPr>
        <w:i/>
      </w:rPr>
      <w:t xml:space="preserve"> (проект,</w:t>
    </w:r>
    <w:r w:rsidR="00151557">
      <w:rPr>
        <w:i/>
      </w:rPr>
      <w:t>1</w:t>
    </w:r>
    <w:r w:rsidRPr="00714A5F">
      <w:rPr>
        <w:i/>
      </w:rPr>
      <w:t>-редакция)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083C" w:rsidRPr="007D3760" w:rsidRDefault="0068083C" w:rsidP="00782E42">
    <w:pPr>
      <w:pStyle w:val="af"/>
      <w:tabs>
        <w:tab w:val="clear" w:pos="4677"/>
        <w:tab w:val="center" w:pos="142"/>
      </w:tabs>
      <w:jc w:val="right"/>
      <w:rPr>
        <w:b/>
      </w:rPr>
    </w:pPr>
    <w:proofErr w:type="gramStart"/>
    <w:r w:rsidRPr="000300A8">
      <w:rPr>
        <w:b/>
      </w:rPr>
      <w:t>СТ</w:t>
    </w:r>
    <w:proofErr w:type="gramEnd"/>
    <w:r w:rsidRPr="000300A8">
      <w:rPr>
        <w:b/>
      </w:rPr>
      <w:t xml:space="preserve"> РК </w:t>
    </w:r>
    <w:r>
      <w:rPr>
        <w:b/>
        <w:lang w:val="en-US"/>
      </w:rPr>
      <w:t>EN</w:t>
    </w:r>
    <w:r w:rsidRPr="00AC7942">
      <w:rPr>
        <w:b/>
      </w:rPr>
      <w:t xml:space="preserve"> 1</w:t>
    </w:r>
    <w:r>
      <w:rPr>
        <w:b/>
      </w:rPr>
      <w:t>090-2</w:t>
    </w:r>
    <w:r w:rsidRPr="007D3760">
      <w:rPr>
        <w:b/>
      </w:rPr>
      <w:t>-2021</w:t>
    </w:r>
  </w:p>
  <w:p w:rsidR="0068083C" w:rsidRPr="00EE0B0C" w:rsidRDefault="0068083C" w:rsidP="00EE0B0C">
    <w:pPr>
      <w:pStyle w:val="af"/>
      <w:tabs>
        <w:tab w:val="clear" w:pos="4677"/>
        <w:tab w:val="center" w:pos="142"/>
        <w:tab w:val="left" w:pos="6600"/>
      </w:tabs>
      <w:rPr>
        <w:i/>
      </w:rPr>
    </w:pPr>
    <w:r>
      <w:rPr>
        <w:i/>
      </w:rPr>
      <w:tab/>
    </w:r>
    <w:r>
      <w:rPr>
        <w:i/>
      </w:rPr>
      <w:tab/>
    </w:r>
    <w:r>
      <w:rPr>
        <w:i/>
      </w:rPr>
      <w:tab/>
    </w:r>
    <w:r w:rsidRPr="00714A5F">
      <w:rPr>
        <w:i/>
      </w:rPr>
      <w:t xml:space="preserve">(проект, </w:t>
    </w:r>
    <w:r>
      <w:rPr>
        <w:i/>
      </w:rPr>
      <w:t>2</w:t>
    </w:r>
    <w:r w:rsidRPr="00714A5F">
      <w:rPr>
        <w:i/>
      </w:rPr>
      <w:t>-редакция)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50D7C"/>
    <w:multiLevelType w:val="hybridMultilevel"/>
    <w:tmpl w:val="DD4C2936"/>
    <w:lvl w:ilvl="0" w:tplc="63A07464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E5CB092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7B8E7502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7182F678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F762F926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BA02638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4DCC059E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E3EC5618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59CAF3A4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1">
    <w:nsid w:val="16044D6F"/>
    <w:multiLevelType w:val="hybridMultilevel"/>
    <w:tmpl w:val="C366B81C"/>
    <w:lvl w:ilvl="0" w:tplc="9820AB7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565EB886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C0EC74C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434060CC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E07EF9FA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7786C41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EE280D8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0562D790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358CB6EA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2">
    <w:nsid w:val="1AFA2959"/>
    <w:multiLevelType w:val="hybridMultilevel"/>
    <w:tmpl w:val="B1882FF6"/>
    <w:lvl w:ilvl="0" w:tplc="B13A9B3C">
      <w:start w:val="1"/>
      <w:numFmt w:val="decimal"/>
      <w:lvlText w:val="%1-"/>
      <w:lvlJc w:val="left"/>
      <w:pPr>
        <w:ind w:left="3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>
    <w:nsid w:val="22A311CC"/>
    <w:multiLevelType w:val="hybridMultilevel"/>
    <w:tmpl w:val="997E212A"/>
    <w:lvl w:ilvl="0" w:tplc="CAB2A9B2">
      <w:start w:val="1"/>
      <w:numFmt w:val="decimal"/>
      <w:lvlText w:val="%1-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4">
    <w:nsid w:val="2397162A"/>
    <w:multiLevelType w:val="hybridMultilevel"/>
    <w:tmpl w:val="4782B052"/>
    <w:lvl w:ilvl="0" w:tplc="6016C9A4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90A1B82"/>
    <w:multiLevelType w:val="hybridMultilevel"/>
    <w:tmpl w:val="1EA27106"/>
    <w:lvl w:ilvl="0" w:tplc="87566F3E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3086B59"/>
    <w:multiLevelType w:val="hybridMultilevel"/>
    <w:tmpl w:val="D140199C"/>
    <w:lvl w:ilvl="0" w:tplc="381C0B46">
      <w:start w:val="1"/>
      <w:numFmt w:val="decimal"/>
      <w:lvlText w:val="%1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4525113"/>
    <w:multiLevelType w:val="hybridMultilevel"/>
    <w:tmpl w:val="DEEC9612"/>
    <w:lvl w:ilvl="0" w:tplc="A460868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44692A1F"/>
    <w:multiLevelType w:val="hybridMultilevel"/>
    <w:tmpl w:val="470AC6D6"/>
    <w:lvl w:ilvl="0" w:tplc="A6F8F7FE">
      <w:numFmt w:val="bullet"/>
      <w:lvlText w:val="-"/>
      <w:lvlJc w:val="left"/>
      <w:pPr>
        <w:ind w:left="263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6DF61948">
      <w:numFmt w:val="bullet"/>
      <w:lvlText w:val="•"/>
      <w:lvlJc w:val="left"/>
      <w:pPr>
        <w:ind w:left="690" w:hanging="150"/>
      </w:pPr>
      <w:rPr>
        <w:rFonts w:hint="default"/>
        <w:lang w:val="ru-RU" w:eastAsia="en-US" w:bidi="ar-SA"/>
      </w:rPr>
    </w:lvl>
    <w:lvl w:ilvl="2" w:tplc="2328095A">
      <w:numFmt w:val="bullet"/>
      <w:lvlText w:val="•"/>
      <w:lvlJc w:val="left"/>
      <w:pPr>
        <w:ind w:left="1121" w:hanging="150"/>
      </w:pPr>
      <w:rPr>
        <w:rFonts w:hint="default"/>
        <w:lang w:val="ru-RU" w:eastAsia="en-US" w:bidi="ar-SA"/>
      </w:rPr>
    </w:lvl>
    <w:lvl w:ilvl="3" w:tplc="332475EC">
      <w:numFmt w:val="bullet"/>
      <w:lvlText w:val="•"/>
      <w:lvlJc w:val="left"/>
      <w:pPr>
        <w:ind w:left="1551" w:hanging="150"/>
      </w:pPr>
      <w:rPr>
        <w:rFonts w:hint="default"/>
        <w:lang w:val="ru-RU" w:eastAsia="en-US" w:bidi="ar-SA"/>
      </w:rPr>
    </w:lvl>
    <w:lvl w:ilvl="4" w:tplc="70667112">
      <w:numFmt w:val="bullet"/>
      <w:lvlText w:val="•"/>
      <w:lvlJc w:val="left"/>
      <w:pPr>
        <w:ind w:left="1982" w:hanging="150"/>
      </w:pPr>
      <w:rPr>
        <w:rFonts w:hint="default"/>
        <w:lang w:val="ru-RU" w:eastAsia="en-US" w:bidi="ar-SA"/>
      </w:rPr>
    </w:lvl>
    <w:lvl w:ilvl="5" w:tplc="5C6E70C4">
      <w:numFmt w:val="bullet"/>
      <w:lvlText w:val="•"/>
      <w:lvlJc w:val="left"/>
      <w:pPr>
        <w:ind w:left="2413" w:hanging="150"/>
      </w:pPr>
      <w:rPr>
        <w:rFonts w:hint="default"/>
        <w:lang w:val="ru-RU" w:eastAsia="en-US" w:bidi="ar-SA"/>
      </w:rPr>
    </w:lvl>
    <w:lvl w:ilvl="6" w:tplc="685C22A6">
      <w:numFmt w:val="bullet"/>
      <w:lvlText w:val="•"/>
      <w:lvlJc w:val="left"/>
      <w:pPr>
        <w:ind w:left="2843" w:hanging="150"/>
      </w:pPr>
      <w:rPr>
        <w:rFonts w:hint="default"/>
        <w:lang w:val="ru-RU" w:eastAsia="en-US" w:bidi="ar-SA"/>
      </w:rPr>
    </w:lvl>
    <w:lvl w:ilvl="7" w:tplc="8EDAE41E">
      <w:numFmt w:val="bullet"/>
      <w:lvlText w:val="•"/>
      <w:lvlJc w:val="left"/>
      <w:pPr>
        <w:ind w:left="3274" w:hanging="150"/>
      </w:pPr>
      <w:rPr>
        <w:rFonts w:hint="default"/>
        <w:lang w:val="ru-RU" w:eastAsia="en-US" w:bidi="ar-SA"/>
      </w:rPr>
    </w:lvl>
    <w:lvl w:ilvl="8" w:tplc="DC5099E6">
      <w:numFmt w:val="bullet"/>
      <w:lvlText w:val="•"/>
      <w:lvlJc w:val="left"/>
      <w:pPr>
        <w:ind w:left="3704" w:hanging="150"/>
      </w:pPr>
      <w:rPr>
        <w:rFonts w:hint="default"/>
        <w:lang w:val="ru-RU" w:eastAsia="en-US" w:bidi="ar-SA"/>
      </w:rPr>
    </w:lvl>
  </w:abstractNum>
  <w:abstractNum w:abstractNumId="9">
    <w:nsid w:val="4D254B1B"/>
    <w:multiLevelType w:val="hybridMultilevel"/>
    <w:tmpl w:val="5D5861F0"/>
    <w:lvl w:ilvl="0" w:tplc="5600CA96">
      <w:start w:val="1"/>
      <w:numFmt w:val="decimal"/>
      <w:lvlText w:val="%1-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>
    <w:nsid w:val="66AD4FF9"/>
    <w:multiLevelType w:val="hybridMultilevel"/>
    <w:tmpl w:val="468CCEDC"/>
    <w:lvl w:ilvl="0" w:tplc="F75E9DEE">
      <w:start w:val="2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6C27A18"/>
    <w:multiLevelType w:val="multilevel"/>
    <w:tmpl w:val="8B22FB8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60" w:hanging="1800"/>
      </w:pPr>
      <w:rPr>
        <w:rFonts w:hint="default"/>
      </w:rPr>
    </w:lvl>
  </w:abstractNum>
  <w:abstractNum w:abstractNumId="12">
    <w:nsid w:val="670210D9"/>
    <w:multiLevelType w:val="hybridMultilevel"/>
    <w:tmpl w:val="1B9CAEBA"/>
    <w:lvl w:ilvl="0" w:tplc="A9747C80">
      <w:numFmt w:val="bullet"/>
      <w:lvlText w:val="-"/>
      <w:lvlJc w:val="left"/>
      <w:pPr>
        <w:ind w:left="222" w:hanging="11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BF6896A0">
      <w:numFmt w:val="bullet"/>
      <w:lvlText w:val="•"/>
      <w:lvlJc w:val="left"/>
      <w:pPr>
        <w:ind w:left="550" w:hanging="110"/>
      </w:pPr>
      <w:rPr>
        <w:rFonts w:hint="default"/>
        <w:lang w:val="ru-RU" w:eastAsia="en-US" w:bidi="ar-SA"/>
      </w:rPr>
    </w:lvl>
    <w:lvl w:ilvl="2" w:tplc="FDF41596">
      <w:numFmt w:val="bullet"/>
      <w:lvlText w:val="•"/>
      <w:lvlJc w:val="left"/>
      <w:pPr>
        <w:ind w:left="880" w:hanging="110"/>
      </w:pPr>
      <w:rPr>
        <w:rFonts w:hint="default"/>
        <w:lang w:val="ru-RU" w:eastAsia="en-US" w:bidi="ar-SA"/>
      </w:rPr>
    </w:lvl>
    <w:lvl w:ilvl="3" w:tplc="5E380D7A">
      <w:numFmt w:val="bullet"/>
      <w:lvlText w:val="•"/>
      <w:lvlJc w:val="left"/>
      <w:pPr>
        <w:ind w:left="1210" w:hanging="110"/>
      </w:pPr>
      <w:rPr>
        <w:rFonts w:hint="default"/>
        <w:lang w:val="ru-RU" w:eastAsia="en-US" w:bidi="ar-SA"/>
      </w:rPr>
    </w:lvl>
    <w:lvl w:ilvl="4" w:tplc="7E1EA7C6">
      <w:numFmt w:val="bullet"/>
      <w:lvlText w:val="•"/>
      <w:lvlJc w:val="left"/>
      <w:pPr>
        <w:ind w:left="1541" w:hanging="110"/>
      </w:pPr>
      <w:rPr>
        <w:rFonts w:hint="default"/>
        <w:lang w:val="ru-RU" w:eastAsia="en-US" w:bidi="ar-SA"/>
      </w:rPr>
    </w:lvl>
    <w:lvl w:ilvl="5" w:tplc="DF6A9E70">
      <w:numFmt w:val="bullet"/>
      <w:lvlText w:val="•"/>
      <w:lvlJc w:val="left"/>
      <w:pPr>
        <w:ind w:left="1871" w:hanging="110"/>
      </w:pPr>
      <w:rPr>
        <w:rFonts w:hint="default"/>
        <w:lang w:val="ru-RU" w:eastAsia="en-US" w:bidi="ar-SA"/>
      </w:rPr>
    </w:lvl>
    <w:lvl w:ilvl="6" w:tplc="A218FC86">
      <w:numFmt w:val="bullet"/>
      <w:lvlText w:val="•"/>
      <w:lvlJc w:val="left"/>
      <w:pPr>
        <w:ind w:left="2201" w:hanging="110"/>
      </w:pPr>
      <w:rPr>
        <w:rFonts w:hint="default"/>
        <w:lang w:val="ru-RU" w:eastAsia="en-US" w:bidi="ar-SA"/>
      </w:rPr>
    </w:lvl>
    <w:lvl w:ilvl="7" w:tplc="3DEE5E3A">
      <w:numFmt w:val="bullet"/>
      <w:lvlText w:val="•"/>
      <w:lvlJc w:val="left"/>
      <w:pPr>
        <w:ind w:left="2532" w:hanging="110"/>
      </w:pPr>
      <w:rPr>
        <w:rFonts w:hint="default"/>
        <w:lang w:val="ru-RU" w:eastAsia="en-US" w:bidi="ar-SA"/>
      </w:rPr>
    </w:lvl>
    <w:lvl w:ilvl="8" w:tplc="3E744F90">
      <w:numFmt w:val="bullet"/>
      <w:lvlText w:val="•"/>
      <w:lvlJc w:val="left"/>
      <w:pPr>
        <w:ind w:left="2862" w:hanging="110"/>
      </w:pPr>
      <w:rPr>
        <w:rFonts w:hint="default"/>
        <w:lang w:val="ru-RU" w:eastAsia="en-US" w:bidi="ar-SA"/>
      </w:rPr>
    </w:lvl>
  </w:abstractNum>
  <w:abstractNum w:abstractNumId="13">
    <w:nsid w:val="6B014F9A"/>
    <w:multiLevelType w:val="multilevel"/>
    <w:tmpl w:val="64A0E384"/>
    <w:lvl w:ilvl="0">
      <w:start w:val="1"/>
      <w:numFmt w:val="decimal"/>
      <w:lvlText w:val="%1"/>
      <w:lvlJc w:val="left"/>
      <w:pPr>
        <w:ind w:left="770" w:hanging="151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>
      <w:start w:val="4"/>
      <w:numFmt w:val="decimal"/>
      <w:lvlText w:val="%2"/>
      <w:lvlJc w:val="left"/>
      <w:pPr>
        <w:ind w:left="1387" w:hanging="201"/>
      </w:pPr>
      <w:rPr>
        <w:rFonts w:ascii="Arial" w:eastAsia="Arial" w:hAnsi="Arial" w:cs="Arial" w:hint="default"/>
        <w:b/>
        <w:bCs/>
        <w:color w:val="231F2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"/>
      <w:lvlJc w:val="left"/>
      <w:pPr>
        <w:ind w:left="110" w:hanging="442"/>
      </w:pPr>
      <w:rPr>
        <w:spacing w:val="-1"/>
        <w:w w:val="100"/>
        <w:lang w:val="ru-RU" w:eastAsia="en-US" w:bidi="ar-SA"/>
      </w:rPr>
    </w:lvl>
    <w:lvl w:ilvl="3">
      <w:start w:val="1"/>
      <w:numFmt w:val="decimal"/>
      <w:lvlText w:val="%2.%3.%4"/>
      <w:lvlJc w:val="left"/>
      <w:pPr>
        <w:ind w:left="677" w:hanging="442"/>
      </w:pPr>
      <w:rPr>
        <w:rFonts w:ascii="Microsoft Sans Serif" w:eastAsia="Microsoft Sans Serif" w:hAnsi="Microsoft Sans Serif" w:cs="Microsoft Sans Serif" w:hint="default"/>
        <w:color w:val="231F20"/>
        <w:spacing w:val="-1"/>
        <w:w w:val="100"/>
        <w:sz w:val="20"/>
        <w:szCs w:val="20"/>
        <w:lang w:val="ru-RU" w:eastAsia="en-US" w:bidi="ar-SA"/>
      </w:rPr>
    </w:lvl>
    <w:lvl w:ilvl="4">
      <w:numFmt w:val="bullet"/>
      <w:lvlText w:val="•"/>
      <w:lvlJc w:val="left"/>
      <w:pPr>
        <w:ind w:left="960" w:hanging="44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1120" w:hanging="44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1380" w:hanging="44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3641" w:hanging="44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5902" w:hanging="442"/>
      </w:pPr>
      <w:rPr>
        <w:lang w:val="ru-RU" w:eastAsia="en-US" w:bidi="ar-SA"/>
      </w:rPr>
    </w:lvl>
  </w:abstractNum>
  <w:abstractNum w:abstractNumId="14">
    <w:nsid w:val="70901F16"/>
    <w:multiLevelType w:val="hybridMultilevel"/>
    <w:tmpl w:val="A03C9FBA"/>
    <w:lvl w:ilvl="0" w:tplc="4296FE90">
      <w:numFmt w:val="bullet"/>
      <w:lvlText w:val="-"/>
      <w:lvlJc w:val="left"/>
      <w:pPr>
        <w:ind w:left="262" w:hanging="150"/>
      </w:pPr>
      <w:rPr>
        <w:rFonts w:ascii="Microsoft Sans Serif" w:eastAsia="Microsoft Sans Serif" w:hAnsi="Microsoft Sans Serif" w:cs="Microsoft Sans Serif" w:hint="default"/>
        <w:color w:val="231F20"/>
        <w:w w:val="100"/>
        <w:sz w:val="18"/>
        <w:szCs w:val="18"/>
        <w:lang w:val="ru-RU" w:eastAsia="en-US" w:bidi="ar-SA"/>
      </w:rPr>
    </w:lvl>
    <w:lvl w:ilvl="1" w:tplc="A294AD44">
      <w:numFmt w:val="bullet"/>
      <w:lvlText w:val="•"/>
      <w:lvlJc w:val="left"/>
      <w:pPr>
        <w:ind w:left="586" w:hanging="150"/>
      </w:pPr>
      <w:rPr>
        <w:rFonts w:hint="default"/>
        <w:lang w:val="ru-RU" w:eastAsia="en-US" w:bidi="ar-SA"/>
      </w:rPr>
    </w:lvl>
    <w:lvl w:ilvl="2" w:tplc="7654044E">
      <w:numFmt w:val="bullet"/>
      <w:lvlText w:val="•"/>
      <w:lvlJc w:val="left"/>
      <w:pPr>
        <w:ind w:left="912" w:hanging="150"/>
      </w:pPr>
      <w:rPr>
        <w:rFonts w:hint="default"/>
        <w:lang w:val="ru-RU" w:eastAsia="en-US" w:bidi="ar-SA"/>
      </w:rPr>
    </w:lvl>
    <w:lvl w:ilvl="3" w:tplc="6D8890F0">
      <w:numFmt w:val="bullet"/>
      <w:lvlText w:val="•"/>
      <w:lvlJc w:val="left"/>
      <w:pPr>
        <w:ind w:left="1238" w:hanging="150"/>
      </w:pPr>
      <w:rPr>
        <w:rFonts w:hint="default"/>
        <w:lang w:val="ru-RU" w:eastAsia="en-US" w:bidi="ar-SA"/>
      </w:rPr>
    </w:lvl>
    <w:lvl w:ilvl="4" w:tplc="DC1A9634">
      <w:numFmt w:val="bullet"/>
      <w:lvlText w:val="•"/>
      <w:lvlJc w:val="left"/>
      <w:pPr>
        <w:ind w:left="1565" w:hanging="150"/>
      </w:pPr>
      <w:rPr>
        <w:rFonts w:hint="default"/>
        <w:lang w:val="ru-RU" w:eastAsia="en-US" w:bidi="ar-SA"/>
      </w:rPr>
    </w:lvl>
    <w:lvl w:ilvl="5" w:tplc="DCEE1574">
      <w:numFmt w:val="bullet"/>
      <w:lvlText w:val="•"/>
      <w:lvlJc w:val="left"/>
      <w:pPr>
        <w:ind w:left="1891" w:hanging="150"/>
      </w:pPr>
      <w:rPr>
        <w:rFonts w:hint="default"/>
        <w:lang w:val="ru-RU" w:eastAsia="en-US" w:bidi="ar-SA"/>
      </w:rPr>
    </w:lvl>
    <w:lvl w:ilvl="6" w:tplc="7ADCF134">
      <w:numFmt w:val="bullet"/>
      <w:lvlText w:val="•"/>
      <w:lvlJc w:val="left"/>
      <w:pPr>
        <w:ind w:left="2217" w:hanging="150"/>
      </w:pPr>
      <w:rPr>
        <w:rFonts w:hint="default"/>
        <w:lang w:val="ru-RU" w:eastAsia="en-US" w:bidi="ar-SA"/>
      </w:rPr>
    </w:lvl>
    <w:lvl w:ilvl="7" w:tplc="FBDA71E6">
      <w:numFmt w:val="bullet"/>
      <w:lvlText w:val="•"/>
      <w:lvlJc w:val="left"/>
      <w:pPr>
        <w:ind w:left="2544" w:hanging="150"/>
      </w:pPr>
      <w:rPr>
        <w:rFonts w:hint="default"/>
        <w:lang w:val="ru-RU" w:eastAsia="en-US" w:bidi="ar-SA"/>
      </w:rPr>
    </w:lvl>
    <w:lvl w:ilvl="8" w:tplc="185AAF86">
      <w:numFmt w:val="bullet"/>
      <w:lvlText w:val="•"/>
      <w:lvlJc w:val="left"/>
      <w:pPr>
        <w:ind w:left="2870" w:hanging="150"/>
      </w:pPr>
      <w:rPr>
        <w:rFonts w:hint="default"/>
        <w:lang w:val="ru-RU" w:eastAsia="en-US" w:bidi="ar-SA"/>
      </w:rPr>
    </w:lvl>
  </w:abstractNum>
  <w:abstractNum w:abstractNumId="15">
    <w:nsid w:val="764C0D9D"/>
    <w:multiLevelType w:val="hybridMultilevel"/>
    <w:tmpl w:val="EE32AFBA"/>
    <w:lvl w:ilvl="0" w:tplc="F48E83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3"/>
  </w:num>
  <w:num w:numId="5">
    <w:abstractNumId w:val="9"/>
  </w:num>
  <w:num w:numId="6">
    <w:abstractNumId w:val="10"/>
  </w:num>
  <w:num w:numId="7">
    <w:abstractNumId w:val="4"/>
  </w:num>
  <w:num w:numId="8">
    <w:abstractNumId w:val="15"/>
  </w:num>
  <w:num w:numId="9">
    <w:abstractNumId w:val="5"/>
  </w:num>
  <w:num w:numId="10">
    <w:abstractNumId w:val="1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>
    <w:abstractNumId w:val="11"/>
  </w:num>
  <w:num w:numId="12">
    <w:abstractNumId w:val="0"/>
  </w:num>
  <w:num w:numId="13">
    <w:abstractNumId w:val="8"/>
  </w:num>
  <w:num w:numId="14">
    <w:abstractNumId w:val="12"/>
  </w:num>
  <w:num w:numId="15">
    <w:abstractNumId w:val="14"/>
  </w:num>
  <w:num w:numId="16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hideSpellingErrors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5670"/>
    <w:rsid w:val="000007C9"/>
    <w:rsid w:val="00001A22"/>
    <w:rsid w:val="000023C8"/>
    <w:rsid w:val="0000244F"/>
    <w:rsid w:val="000028FD"/>
    <w:rsid w:val="00003396"/>
    <w:rsid w:val="00003572"/>
    <w:rsid w:val="00004345"/>
    <w:rsid w:val="00004BFA"/>
    <w:rsid w:val="0000648F"/>
    <w:rsid w:val="00006FC3"/>
    <w:rsid w:val="0001042C"/>
    <w:rsid w:val="00011120"/>
    <w:rsid w:val="00011FC2"/>
    <w:rsid w:val="00012049"/>
    <w:rsid w:val="00014CE2"/>
    <w:rsid w:val="000167F6"/>
    <w:rsid w:val="0001756A"/>
    <w:rsid w:val="00017DCA"/>
    <w:rsid w:val="00020BBC"/>
    <w:rsid w:val="00023DC5"/>
    <w:rsid w:val="00024ED8"/>
    <w:rsid w:val="000300A8"/>
    <w:rsid w:val="000303A8"/>
    <w:rsid w:val="00032531"/>
    <w:rsid w:val="000326F4"/>
    <w:rsid w:val="00033612"/>
    <w:rsid w:val="00035E47"/>
    <w:rsid w:val="00035ECF"/>
    <w:rsid w:val="00040F42"/>
    <w:rsid w:val="00044347"/>
    <w:rsid w:val="00045899"/>
    <w:rsid w:val="0004624C"/>
    <w:rsid w:val="000466BD"/>
    <w:rsid w:val="000469B0"/>
    <w:rsid w:val="00051BC5"/>
    <w:rsid w:val="000541A6"/>
    <w:rsid w:val="000542BF"/>
    <w:rsid w:val="000545C8"/>
    <w:rsid w:val="000557BB"/>
    <w:rsid w:val="00055A76"/>
    <w:rsid w:val="0006125F"/>
    <w:rsid w:val="00061C19"/>
    <w:rsid w:val="000624F6"/>
    <w:rsid w:val="00062775"/>
    <w:rsid w:val="00063A2C"/>
    <w:rsid w:val="00064221"/>
    <w:rsid w:val="00065541"/>
    <w:rsid w:val="0006663F"/>
    <w:rsid w:val="00067F53"/>
    <w:rsid w:val="00072CD9"/>
    <w:rsid w:val="00074ED2"/>
    <w:rsid w:val="00075363"/>
    <w:rsid w:val="00075A26"/>
    <w:rsid w:val="0007625A"/>
    <w:rsid w:val="000762D9"/>
    <w:rsid w:val="00076626"/>
    <w:rsid w:val="0007698D"/>
    <w:rsid w:val="00076BFD"/>
    <w:rsid w:val="00077059"/>
    <w:rsid w:val="00077763"/>
    <w:rsid w:val="00080BD1"/>
    <w:rsid w:val="0008139D"/>
    <w:rsid w:val="00082D1E"/>
    <w:rsid w:val="000834C9"/>
    <w:rsid w:val="000834EC"/>
    <w:rsid w:val="00084557"/>
    <w:rsid w:val="00085135"/>
    <w:rsid w:val="0008732D"/>
    <w:rsid w:val="00087E0D"/>
    <w:rsid w:val="00091279"/>
    <w:rsid w:val="00091E6F"/>
    <w:rsid w:val="00092FFF"/>
    <w:rsid w:val="000937AF"/>
    <w:rsid w:val="0009437A"/>
    <w:rsid w:val="000951F0"/>
    <w:rsid w:val="00095691"/>
    <w:rsid w:val="000966CE"/>
    <w:rsid w:val="00096AB4"/>
    <w:rsid w:val="00097D6F"/>
    <w:rsid w:val="000A0EE8"/>
    <w:rsid w:val="000A10AF"/>
    <w:rsid w:val="000A17EC"/>
    <w:rsid w:val="000A1AA0"/>
    <w:rsid w:val="000A1E2E"/>
    <w:rsid w:val="000A3422"/>
    <w:rsid w:val="000A4BCC"/>
    <w:rsid w:val="000A631A"/>
    <w:rsid w:val="000A689B"/>
    <w:rsid w:val="000A7601"/>
    <w:rsid w:val="000B0237"/>
    <w:rsid w:val="000B0AFC"/>
    <w:rsid w:val="000B0BA1"/>
    <w:rsid w:val="000B2208"/>
    <w:rsid w:val="000B4B81"/>
    <w:rsid w:val="000B6BEA"/>
    <w:rsid w:val="000B77FE"/>
    <w:rsid w:val="000B7BBE"/>
    <w:rsid w:val="000C2937"/>
    <w:rsid w:val="000C3A86"/>
    <w:rsid w:val="000C3FD4"/>
    <w:rsid w:val="000C4806"/>
    <w:rsid w:val="000C4AAB"/>
    <w:rsid w:val="000C4E25"/>
    <w:rsid w:val="000C55F1"/>
    <w:rsid w:val="000C7B3C"/>
    <w:rsid w:val="000C7D99"/>
    <w:rsid w:val="000D12B9"/>
    <w:rsid w:val="000D1CAF"/>
    <w:rsid w:val="000D2ED6"/>
    <w:rsid w:val="000D3A20"/>
    <w:rsid w:val="000D548D"/>
    <w:rsid w:val="000D6B9F"/>
    <w:rsid w:val="000E0932"/>
    <w:rsid w:val="000E344D"/>
    <w:rsid w:val="000E35C4"/>
    <w:rsid w:val="000E4293"/>
    <w:rsid w:val="000E4BBD"/>
    <w:rsid w:val="000E61AB"/>
    <w:rsid w:val="000E7416"/>
    <w:rsid w:val="000F09CD"/>
    <w:rsid w:val="000F1D78"/>
    <w:rsid w:val="000F5663"/>
    <w:rsid w:val="000F5AAA"/>
    <w:rsid w:val="001047FA"/>
    <w:rsid w:val="00105B50"/>
    <w:rsid w:val="00105D0D"/>
    <w:rsid w:val="00106188"/>
    <w:rsid w:val="00106A6A"/>
    <w:rsid w:val="001072D7"/>
    <w:rsid w:val="00107D55"/>
    <w:rsid w:val="0011065C"/>
    <w:rsid w:val="00110686"/>
    <w:rsid w:val="00110F96"/>
    <w:rsid w:val="001141A0"/>
    <w:rsid w:val="001143A1"/>
    <w:rsid w:val="00114ED5"/>
    <w:rsid w:val="00115B28"/>
    <w:rsid w:val="001163F1"/>
    <w:rsid w:val="00117957"/>
    <w:rsid w:val="00121B70"/>
    <w:rsid w:val="00121DE1"/>
    <w:rsid w:val="00123A1C"/>
    <w:rsid w:val="00123DB3"/>
    <w:rsid w:val="00124CB2"/>
    <w:rsid w:val="001259A1"/>
    <w:rsid w:val="00125E6D"/>
    <w:rsid w:val="00126293"/>
    <w:rsid w:val="001262D5"/>
    <w:rsid w:val="001267BC"/>
    <w:rsid w:val="00126D5A"/>
    <w:rsid w:val="0012722D"/>
    <w:rsid w:val="00131695"/>
    <w:rsid w:val="001318CC"/>
    <w:rsid w:val="00131D84"/>
    <w:rsid w:val="00133D8D"/>
    <w:rsid w:val="001349B3"/>
    <w:rsid w:val="00135F27"/>
    <w:rsid w:val="00136F8E"/>
    <w:rsid w:val="00140F58"/>
    <w:rsid w:val="00142578"/>
    <w:rsid w:val="001429AF"/>
    <w:rsid w:val="00142EE8"/>
    <w:rsid w:val="001438C4"/>
    <w:rsid w:val="00144BED"/>
    <w:rsid w:val="001458FE"/>
    <w:rsid w:val="00150A7E"/>
    <w:rsid w:val="00151557"/>
    <w:rsid w:val="00151A0C"/>
    <w:rsid w:val="00152CC7"/>
    <w:rsid w:val="00156139"/>
    <w:rsid w:val="00157F4A"/>
    <w:rsid w:val="0016086B"/>
    <w:rsid w:val="00162E5C"/>
    <w:rsid w:val="0016312A"/>
    <w:rsid w:val="00163C1D"/>
    <w:rsid w:val="00163D8F"/>
    <w:rsid w:val="00164517"/>
    <w:rsid w:val="00165559"/>
    <w:rsid w:val="00166FAF"/>
    <w:rsid w:val="001673EB"/>
    <w:rsid w:val="00167D50"/>
    <w:rsid w:val="001712A9"/>
    <w:rsid w:val="00172BD1"/>
    <w:rsid w:val="001768B3"/>
    <w:rsid w:val="00181468"/>
    <w:rsid w:val="00183636"/>
    <w:rsid w:val="001841AF"/>
    <w:rsid w:val="00184515"/>
    <w:rsid w:val="00186F74"/>
    <w:rsid w:val="001879EB"/>
    <w:rsid w:val="00190058"/>
    <w:rsid w:val="00190414"/>
    <w:rsid w:val="001932B1"/>
    <w:rsid w:val="00194463"/>
    <w:rsid w:val="00195463"/>
    <w:rsid w:val="00197CE7"/>
    <w:rsid w:val="001A06AD"/>
    <w:rsid w:val="001A4BF8"/>
    <w:rsid w:val="001A5718"/>
    <w:rsid w:val="001A6831"/>
    <w:rsid w:val="001A7436"/>
    <w:rsid w:val="001B06CD"/>
    <w:rsid w:val="001B235E"/>
    <w:rsid w:val="001B33A4"/>
    <w:rsid w:val="001B4719"/>
    <w:rsid w:val="001B4BFC"/>
    <w:rsid w:val="001B4C68"/>
    <w:rsid w:val="001B58FA"/>
    <w:rsid w:val="001B7138"/>
    <w:rsid w:val="001C02FB"/>
    <w:rsid w:val="001C0451"/>
    <w:rsid w:val="001C0A8C"/>
    <w:rsid w:val="001C10B0"/>
    <w:rsid w:val="001C12D4"/>
    <w:rsid w:val="001C176C"/>
    <w:rsid w:val="001C240D"/>
    <w:rsid w:val="001C36FF"/>
    <w:rsid w:val="001C3C13"/>
    <w:rsid w:val="001C43A2"/>
    <w:rsid w:val="001C4690"/>
    <w:rsid w:val="001C47E7"/>
    <w:rsid w:val="001C5DDB"/>
    <w:rsid w:val="001C6102"/>
    <w:rsid w:val="001C62AC"/>
    <w:rsid w:val="001C7A92"/>
    <w:rsid w:val="001D0CA0"/>
    <w:rsid w:val="001D1080"/>
    <w:rsid w:val="001D5457"/>
    <w:rsid w:val="001D6202"/>
    <w:rsid w:val="001D6BD9"/>
    <w:rsid w:val="001D7A02"/>
    <w:rsid w:val="001E0CE8"/>
    <w:rsid w:val="001E1B88"/>
    <w:rsid w:val="001E3001"/>
    <w:rsid w:val="001E3317"/>
    <w:rsid w:val="001E44DF"/>
    <w:rsid w:val="001E518E"/>
    <w:rsid w:val="001E5D40"/>
    <w:rsid w:val="001E5EC2"/>
    <w:rsid w:val="001E61E2"/>
    <w:rsid w:val="001E7BC7"/>
    <w:rsid w:val="001F1E1B"/>
    <w:rsid w:val="001F256D"/>
    <w:rsid w:val="001F34E8"/>
    <w:rsid w:val="001F4000"/>
    <w:rsid w:val="001F5BB8"/>
    <w:rsid w:val="001F5F05"/>
    <w:rsid w:val="001F6215"/>
    <w:rsid w:val="002002BD"/>
    <w:rsid w:val="002009BA"/>
    <w:rsid w:val="00201AD8"/>
    <w:rsid w:val="002031D0"/>
    <w:rsid w:val="00203644"/>
    <w:rsid w:val="00204350"/>
    <w:rsid w:val="00204D74"/>
    <w:rsid w:val="00205519"/>
    <w:rsid w:val="00205BF0"/>
    <w:rsid w:val="00205E29"/>
    <w:rsid w:val="00207488"/>
    <w:rsid w:val="00210489"/>
    <w:rsid w:val="00211E5E"/>
    <w:rsid w:val="0021234E"/>
    <w:rsid w:val="0021258D"/>
    <w:rsid w:val="002136FA"/>
    <w:rsid w:val="00216EE4"/>
    <w:rsid w:val="00216F91"/>
    <w:rsid w:val="0021759E"/>
    <w:rsid w:val="002206E8"/>
    <w:rsid w:val="00220BD6"/>
    <w:rsid w:val="00220D11"/>
    <w:rsid w:val="00221CC4"/>
    <w:rsid w:val="002231F1"/>
    <w:rsid w:val="00224903"/>
    <w:rsid w:val="002253A0"/>
    <w:rsid w:val="00226A5D"/>
    <w:rsid w:val="002271B7"/>
    <w:rsid w:val="00232E33"/>
    <w:rsid w:val="0023359E"/>
    <w:rsid w:val="002338C1"/>
    <w:rsid w:val="00236855"/>
    <w:rsid w:val="00236921"/>
    <w:rsid w:val="002447ED"/>
    <w:rsid w:val="00250777"/>
    <w:rsid w:val="00251CE7"/>
    <w:rsid w:val="00253592"/>
    <w:rsid w:val="00255100"/>
    <w:rsid w:val="00255380"/>
    <w:rsid w:val="00263A27"/>
    <w:rsid w:val="00264BD1"/>
    <w:rsid w:val="002665F2"/>
    <w:rsid w:val="00266BDB"/>
    <w:rsid w:val="00270BFE"/>
    <w:rsid w:val="0027154F"/>
    <w:rsid w:val="00271826"/>
    <w:rsid w:val="00271E59"/>
    <w:rsid w:val="002727BD"/>
    <w:rsid w:val="00275A8C"/>
    <w:rsid w:val="00276310"/>
    <w:rsid w:val="00277BA9"/>
    <w:rsid w:val="002805F9"/>
    <w:rsid w:val="00280ADA"/>
    <w:rsid w:val="00280F7D"/>
    <w:rsid w:val="00281EA3"/>
    <w:rsid w:val="002826E7"/>
    <w:rsid w:val="0028323C"/>
    <w:rsid w:val="002839F9"/>
    <w:rsid w:val="002844D6"/>
    <w:rsid w:val="00284AC3"/>
    <w:rsid w:val="00291AA6"/>
    <w:rsid w:val="00294407"/>
    <w:rsid w:val="0029757F"/>
    <w:rsid w:val="002A1400"/>
    <w:rsid w:val="002A24C7"/>
    <w:rsid w:val="002A42EE"/>
    <w:rsid w:val="002B4159"/>
    <w:rsid w:val="002B4F7C"/>
    <w:rsid w:val="002C0141"/>
    <w:rsid w:val="002C1A81"/>
    <w:rsid w:val="002C2BC5"/>
    <w:rsid w:val="002C393A"/>
    <w:rsid w:val="002C43B9"/>
    <w:rsid w:val="002C7320"/>
    <w:rsid w:val="002D4FD8"/>
    <w:rsid w:val="002D758D"/>
    <w:rsid w:val="002E01DE"/>
    <w:rsid w:val="002E2BBB"/>
    <w:rsid w:val="002E52CC"/>
    <w:rsid w:val="002E66EF"/>
    <w:rsid w:val="002F09EA"/>
    <w:rsid w:val="002F0AD2"/>
    <w:rsid w:val="002F1BA1"/>
    <w:rsid w:val="002F3D1B"/>
    <w:rsid w:val="002F4C79"/>
    <w:rsid w:val="002F5C67"/>
    <w:rsid w:val="002F6910"/>
    <w:rsid w:val="002F694E"/>
    <w:rsid w:val="002F7038"/>
    <w:rsid w:val="002F7429"/>
    <w:rsid w:val="00303997"/>
    <w:rsid w:val="00303C80"/>
    <w:rsid w:val="003051D3"/>
    <w:rsid w:val="00305F17"/>
    <w:rsid w:val="0030658C"/>
    <w:rsid w:val="003111FD"/>
    <w:rsid w:val="003121C5"/>
    <w:rsid w:val="00312444"/>
    <w:rsid w:val="003125DA"/>
    <w:rsid w:val="00312803"/>
    <w:rsid w:val="00314BDE"/>
    <w:rsid w:val="00314DC1"/>
    <w:rsid w:val="00317588"/>
    <w:rsid w:val="0031770F"/>
    <w:rsid w:val="00321357"/>
    <w:rsid w:val="003217C5"/>
    <w:rsid w:val="003225A7"/>
    <w:rsid w:val="00323059"/>
    <w:rsid w:val="00323574"/>
    <w:rsid w:val="0032364B"/>
    <w:rsid w:val="00325019"/>
    <w:rsid w:val="00325252"/>
    <w:rsid w:val="003254DF"/>
    <w:rsid w:val="00327308"/>
    <w:rsid w:val="00327C8A"/>
    <w:rsid w:val="00330B49"/>
    <w:rsid w:val="00333667"/>
    <w:rsid w:val="00334A87"/>
    <w:rsid w:val="00335D4A"/>
    <w:rsid w:val="00336102"/>
    <w:rsid w:val="00336FE4"/>
    <w:rsid w:val="003375F0"/>
    <w:rsid w:val="003379BD"/>
    <w:rsid w:val="00337ACA"/>
    <w:rsid w:val="00340EFA"/>
    <w:rsid w:val="00341FCE"/>
    <w:rsid w:val="00342F35"/>
    <w:rsid w:val="003430C2"/>
    <w:rsid w:val="0034395E"/>
    <w:rsid w:val="003455AA"/>
    <w:rsid w:val="00345BCA"/>
    <w:rsid w:val="0034628D"/>
    <w:rsid w:val="003468E3"/>
    <w:rsid w:val="00346F56"/>
    <w:rsid w:val="00350BFC"/>
    <w:rsid w:val="00353C4D"/>
    <w:rsid w:val="0035548E"/>
    <w:rsid w:val="00360A0D"/>
    <w:rsid w:val="00360EDD"/>
    <w:rsid w:val="00364DB7"/>
    <w:rsid w:val="00364E12"/>
    <w:rsid w:val="003658E1"/>
    <w:rsid w:val="00367D47"/>
    <w:rsid w:val="003701F4"/>
    <w:rsid w:val="003706E0"/>
    <w:rsid w:val="0037094C"/>
    <w:rsid w:val="00370C93"/>
    <w:rsid w:val="00370FB0"/>
    <w:rsid w:val="003714FE"/>
    <w:rsid w:val="00372A70"/>
    <w:rsid w:val="00374675"/>
    <w:rsid w:val="003746D4"/>
    <w:rsid w:val="00375385"/>
    <w:rsid w:val="00375634"/>
    <w:rsid w:val="00377A90"/>
    <w:rsid w:val="003800A8"/>
    <w:rsid w:val="00380564"/>
    <w:rsid w:val="00380A4D"/>
    <w:rsid w:val="00382007"/>
    <w:rsid w:val="0038295C"/>
    <w:rsid w:val="00383516"/>
    <w:rsid w:val="00383CAD"/>
    <w:rsid w:val="0038457B"/>
    <w:rsid w:val="00384751"/>
    <w:rsid w:val="00386AFA"/>
    <w:rsid w:val="00391993"/>
    <w:rsid w:val="00392A9F"/>
    <w:rsid w:val="003953B2"/>
    <w:rsid w:val="003959C3"/>
    <w:rsid w:val="00395AFC"/>
    <w:rsid w:val="0039610E"/>
    <w:rsid w:val="0039618D"/>
    <w:rsid w:val="0039761F"/>
    <w:rsid w:val="00397DE6"/>
    <w:rsid w:val="003A049F"/>
    <w:rsid w:val="003A0799"/>
    <w:rsid w:val="003A1270"/>
    <w:rsid w:val="003A2424"/>
    <w:rsid w:val="003A3498"/>
    <w:rsid w:val="003A4F60"/>
    <w:rsid w:val="003A593B"/>
    <w:rsid w:val="003A6FB9"/>
    <w:rsid w:val="003B181A"/>
    <w:rsid w:val="003B30AD"/>
    <w:rsid w:val="003B37D4"/>
    <w:rsid w:val="003B3E06"/>
    <w:rsid w:val="003B3F73"/>
    <w:rsid w:val="003B4699"/>
    <w:rsid w:val="003B6A3B"/>
    <w:rsid w:val="003B7D1B"/>
    <w:rsid w:val="003C032A"/>
    <w:rsid w:val="003C0DBC"/>
    <w:rsid w:val="003C0F2B"/>
    <w:rsid w:val="003C17AA"/>
    <w:rsid w:val="003C2F84"/>
    <w:rsid w:val="003C4E94"/>
    <w:rsid w:val="003C69AD"/>
    <w:rsid w:val="003D0896"/>
    <w:rsid w:val="003D0DA1"/>
    <w:rsid w:val="003D15A5"/>
    <w:rsid w:val="003D1B40"/>
    <w:rsid w:val="003D4254"/>
    <w:rsid w:val="003D4E5A"/>
    <w:rsid w:val="003D5C81"/>
    <w:rsid w:val="003E0C6F"/>
    <w:rsid w:val="003E1608"/>
    <w:rsid w:val="003E2BFA"/>
    <w:rsid w:val="003E4AC1"/>
    <w:rsid w:val="003E4BD9"/>
    <w:rsid w:val="003F0626"/>
    <w:rsid w:val="003F0B84"/>
    <w:rsid w:val="003F3797"/>
    <w:rsid w:val="003F3EA8"/>
    <w:rsid w:val="003F45E6"/>
    <w:rsid w:val="003F4891"/>
    <w:rsid w:val="003F5A8C"/>
    <w:rsid w:val="003F6E70"/>
    <w:rsid w:val="003F7181"/>
    <w:rsid w:val="0040107B"/>
    <w:rsid w:val="00401E4E"/>
    <w:rsid w:val="00403379"/>
    <w:rsid w:val="004052DC"/>
    <w:rsid w:val="0040657E"/>
    <w:rsid w:val="00406F3A"/>
    <w:rsid w:val="00410851"/>
    <w:rsid w:val="004128A9"/>
    <w:rsid w:val="004153D2"/>
    <w:rsid w:val="00415571"/>
    <w:rsid w:val="00416D57"/>
    <w:rsid w:val="00420361"/>
    <w:rsid w:val="0042137C"/>
    <w:rsid w:val="00422509"/>
    <w:rsid w:val="004230E4"/>
    <w:rsid w:val="00423238"/>
    <w:rsid w:val="00425524"/>
    <w:rsid w:val="0042618C"/>
    <w:rsid w:val="00427345"/>
    <w:rsid w:val="00427B65"/>
    <w:rsid w:val="00432195"/>
    <w:rsid w:val="00433036"/>
    <w:rsid w:val="004336F7"/>
    <w:rsid w:val="004357DE"/>
    <w:rsid w:val="004412B4"/>
    <w:rsid w:val="00441A24"/>
    <w:rsid w:val="00442354"/>
    <w:rsid w:val="00444B09"/>
    <w:rsid w:val="00445145"/>
    <w:rsid w:val="00451157"/>
    <w:rsid w:val="00451354"/>
    <w:rsid w:val="004532B5"/>
    <w:rsid w:val="004543CD"/>
    <w:rsid w:val="00455927"/>
    <w:rsid w:val="00457B0B"/>
    <w:rsid w:val="0046118F"/>
    <w:rsid w:val="004633F7"/>
    <w:rsid w:val="0046566F"/>
    <w:rsid w:val="004712FB"/>
    <w:rsid w:val="0047224E"/>
    <w:rsid w:val="004729F1"/>
    <w:rsid w:val="00472FC6"/>
    <w:rsid w:val="004820B3"/>
    <w:rsid w:val="00483180"/>
    <w:rsid w:val="004854FF"/>
    <w:rsid w:val="00486107"/>
    <w:rsid w:val="0048674D"/>
    <w:rsid w:val="00487BD4"/>
    <w:rsid w:val="004905C4"/>
    <w:rsid w:val="0049060E"/>
    <w:rsid w:val="004912B6"/>
    <w:rsid w:val="004929E9"/>
    <w:rsid w:val="00496411"/>
    <w:rsid w:val="00496A40"/>
    <w:rsid w:val="0049767F"/>
    <w:rsid w:val="004A0C84"/>
    <w:rsid w:val="004A1833"/>
    <w:rsid w:val="004A33B1"/>
    <w:rsid w:val="004A45AE"/>
    <w:rsid w:val="004A48F8"/>
    <w:rsid w:val="004A4BCC"/>
    <w:rsid w:val="004A5006"/>
    <w:rsid w:val="004A62E0"/>
    <w:rsid w:val="004A7BD1"/>
    <w:rsid w:val="004B0F90"/>
    <w:rsid w:val="004B45EC"/>
    <w:rsid w:val="004B4C10"/>
    <w:rsid w:val="004B5D09"/>
    <w:rsid w:val="004B606B"/>
    <w:rsid w:val="004B618B"/>
    <w:rsid w:val="004C03FF"/>
    <w:rsid w:val="004C1446"/>
    <w:rsid w:val="004C2020"/>
    <w:rsid w:val="004C2797"/>
    <w:rsid w:val="004C32BA"/>
    <w:rsid w:val="004C38F2"/>
    <w:rsid w:val="004C3CDF"/>
    <w:rsid w:val="004C4406"/>
    <w:rsid w:val="004C48F3"/>
    <w:rsid w:val="004C5926"/>
    <w:rsid w:val="004C6677"/>
    <w:rsid w:val="004C72A0"/>
    <w:rsid w:val="004C7F2C"/>
    <w:rsid w:val="004D3C28"/>
    <w:rsid w:val="004D3EAA"/>
    <w:rsid w:val="004D4CD4"/>
    <w:rsid w:val="004D4F14"/>
    <w:rsid w:val="004D7288"/>
    <w:rsid w:val="004D73FA"/>
    <w:rsid w:val="004E52FB"/>
    <w:rsid w:val="004E7989"/>
    <w:rsid w:val="004F343C"/>
    <w:rsid w:val="004F54FE"/>
    <w:rsid w:val="004F7A64"/>
    <w:rsid w:val="004F7E2B"/>
    <w:rsid w:val="00500E03"/>
    <w:rsid w:val="0050346E"/>
    <w:rsid w:val="005051E2"/>
    <w:rsid w:val="00506098"/>
    <w:rsid w:val="005101F5"/>
    <w:rsid w:val="00512149"/>
    <w:rsid w:val="00512D77"/>
    <w:rsid w:val="00514120"/>
    <w:rsid w:val="00514E3F"/>
    <w:rsid w:val="00515590"/>
    <w:rsid w:val="00517802"/>
    <w:rsid w:val="005178EE"/>
    <w:rsid w:val="00517AF4"/>
    <w:rsid w:val="00520625"/>
    <w:rsid w:val="00522490"/>
    <w:rsid w:val="0052293D"/>
    <w:rsid w:val="00523713"/>
    <w:rsid w:val="00523D98"/>
    <w:rsid w:val="005256F6"/>
    <w:rsid w:val="00527600"/>
    <w:rsid w:val="00527781"/>
    <w:rsid w:val="0053116F"/>
    <w:rsid w:val="005313BC"/>
    <w:rsid w:val="00532448"/>
    <w:rsid w:val="00533C39"/>
    <w:rsid w:val="00534C88"/>
    <w:rsid w:val="00540489"/>
    <w:rsid w:val="00540A98"/>
    <w:rsid w:val="00542952"/>
    <w:rsid w:val="0054536E"/>
    <w:rsid w:val="0054626F"/>
    <w:rsid w:val="00546AA4"/>
    <w:rsid w:val="00547326"/>
    <w:rsid w:val="005511E1"/>
    <w:rsid w:val="00552E83"/>
    <w:rsid w:val="005534B7"/>
    <w:rsid w:val="00553551"/>
    <w:rsid w:val="00555015"/>
    <w:rsid w:val="0055531C"/>
    <w:rsid w:val="00555B26"/>
    <w:rsid w:val="00557ED2"/>
    <w:rsid w:val="00560C58"/>
    <w:rsid w:val="00562691"/>
    <w:rsid w:val="00566870"/>
    <w:rsid w:val="00567CDF"/>
    <w:rsid w:val="00567DCB"/>
    <w:rsid w:val="00574493"/>
    <w:rsid w:val="005745F5"/>
    <w:rsid w:val="005767DC"/>
    <w:rsid w:val="00576D65"/>
    <w:rsid w:val="005774BA"/>
    <w:rsid w:val="005822EA"/>
    <w:rsid w:val="0058300B"/>
    <w:rsid w:val="00583050"/>
    <w:rsid w:val="0058444A"/>
    <w:rsid w:val="00585174"/>
    <w:rsid w:val="005856CC"/>
    <w:rsid w:val="00592744"/>
    <w:rsid w:val="005935C9"/>
    <w:rsid w:val="005955D3"/>
    <w:rsid w:val="00595ACF"/>
    <w:rsid w:val="00596EBB"/>
    <w:rsid w:val="00597156"/>
    <w:rsid w:val="005A3E01"/>
    <w:rsid w:val="005B04AA"/>
    <w:rsid w:val="005B1DA6"/>
    <w:rsid w:val="005B21F3"/>
    <w:rsid w:val="005B2E87"/>
    <w:rsid w:val="005B51C8"/>
    <w:rsid w:val="005B5AC8"/>
    <w:rsid w:val="005B60B0"/>
    <w:rsid w:val="005B6BB8"/>
    <w:rsid w:val="005B7C3C"/>
    <w:rsid w:val="005C014D"/>
    <w:rsid w:val="005C0691"/>
    <w:rsid w:val="005C3231"/>
    <w:rsid w:val="005D3776"/>
    <w:rsid w:val="005D3BD7"/>
    <w:rsid w:val="005D5715"/>
    <w:rsid w:val="005D5F2E"/>
    <w:rsid w:val="005D6373"/>
    <w:rsid w:val="005D6824"/>
    <w:rsid w:val="005D6A7E"/>
    <w:rsid w:val="005D7A75"/>
    <w:rsid w:val="005E00C5"/>
    <w:rsid w:val="005E09F2"/>
    <w:rsid w:val="005E0D71"/>
    <w:rsid w:val="005E1B32"/>
    <w:rsid w:val="005E25D5"/>
    <w:rsid w:val="005E4165"/>
    <w:rsid w:val="005E4D97"/>
    <w:rsid w:val="005E55CB"/>
    <w:rsid w:val="005E5859"/>
    <w:rsid w:val="005E7CAC"/>
    <w:rsid w:val="005F02AA"/>
    <w:rsid w:val="005F07C7"/>
    <w:rsid w:val="005F2123"/>
    <w:rsid w:val="005F2221"/>
    <w:rsid w:val="005F298A"/>
    <w:rsid w:val="005F2C56"/>
    <w:rsid w:val="005F2DDF"/>
    <w:rsid w:val="005F643F"/>
    <w:rsid w:val="005F6FD3"/>
    <w:rsid w:val="005F7837"/>
    <w:rsid w:val="00610920"/>
    <w:rsid w:val="006124E8"/>
    <w:rsid w:val="00613138"/>
    <w:rsid w:val="006136BC"/>
    <w:rsid w:val="00613948"/>
    <w:rsid w:val="00613B3F"/>
    <w:rsid w:val="006165AF"/>
    <w:rsid w:val="00617E29"/>
    <w:rsid w:val="00620A0A"/>
    <w:rsid w:val="00621CB5"/>
    <w:rsid w:val="00621D23"/>
    <w:rsid w:val="006225A3"/>
    <w:rsid w:val="00625E91"/>
    <w:rsid w:val="00627F78"/>
    <w:rsid w:val="006300B2"/>
    <w:rsid w:val="00632C88"/>
    <w:rsid w:val="00634391"/>
    <w:rsid w:val="0063471D"/>
    <w:rsid w:val="00634B57"/>
    <w:rsid w:val="00635638"/>
    <w:rsid w:val="006363E8"/>
    <w:rsid w:val="00637E38"/>
    <w:rsid w:val="006402AD"/>
    <w:rsid w:val="0064336B"/>
    <w:rsid w:val="006464AE"/>
    <w:rsid w:val="0064789C"/>
    <w:rsid w:val="006479AD"/>
    <w:rsid w:val="006504EE"/>
    <w:rsid w:val="006514AB"/>
    <w:rsid w:val="0065336C"/>
    <w:rsid w:val="00657BE6"/>
    <w:rsid w:val="00660261"/>
    <w:rsid w:val="0066039A"/>
    <w:rsid w:val="00661CC0"/>
    <w:rsid w:val="00663AE6"/>
    <w:rsid w:val="00665458"/>
    <w:rsid w:val="00665F88"/>
    <w:rsid w:val="006661B5"/>
    <w:rsid w:val="0066740A"/>
    <w:rsid w:val="00670730"/>
    <w:rsid w:val="00670D75"/>
    <w:rsid w:val="00673B01"/>
    <w:rsid w:val="00674970"/>
    <w:rsid w:val="00675D61"/>
    <w:rsid w:val="006767EA"/>
    <w:rsid w:val="00676E60"/>
    <w:rsid w:val="00676F9F"/>
    <w:rsid w:val="006804D8"/>
    <w:rsid w:val="0068083C"/>
    <w:rsid w:val="006813A0"/>
    <w:rsid w:val="0068216B"/>
    <w:rsid w:val="00684AED"/>
    <w:rsid w:val="00687099"/>
    <w:rsid w:val="00687591"/>
    <w:rsid w:val="00687D11"/>
    <w:rsid w:val="00691363"/>
    <w:rsid w:val="0069179A"/>
    <w:rsid w:val="00692527"/>
    <w:rsid w:val="00692A52"/>
    <w:rsid w:val="00694086"/>
    <w:rsid w:val="00695FE5"/>
    <w:rsid w:val="006A01E2"/>
    <w:rsid w:val="006A1A25"/>
    <w:rsid w:val="006A2D81"/>
    <w:rsid w:val="006A3416"/>
    <w:rsid w:val="006A3A04"/>
    <w:rsid w:val="006A476F"/>
    <w:rsid w:val="006A47FC"/>
    <w:rsid w:val="006B0953"/>
    <w:rsid w:val="006B6248"/>
    <w:rsid w:val="006B74E1"/>
    <w:rsid w:val="006C0ECE"/>
    <w:rsid w:val="006C1416"/>
    <w:rsid w:val="006C1933"/>
    <w:rsid w:val="006C1A93"/>
    <w:rsid w:val="006C2028"/>
    <w:rsid w:val="006C217C"/>
    <w:rsid w:val="006C6C29"/>
    <w:rsid w:val="006C6FAC"/>
    <w:rsid w:val="006C74D4"/>
    <w:rsid w:val="006D0132"/>
    <w:rsid w:val="006D0699"/>
    <w:rsid w:val="006D06FD"/>
    <w:rsid w:val="006D1909"/>
    <w:rsid w:val="006D2C9E"/>
    <w:rsid w:val="006D3BE7"/>
    <w:rsid w:val="006D445A"/>
    <w:rsid w:val="006D58F8"/>
    <w:rsid w:val="006D6FE6"/>
    <w:rsid w:val="006E04AC"/>
    <w:rsid w:val="006E0739"/>
    <w:rsid w:val="006E0AC1"/>
    <w:rsid w:val="006E1F83"/>
    <w:rsid w:val="006E280F"/>
    <w:rsid w:val="006E2F22"/>
    <w:rsid w:val="006E3364"/>
    <w:rsid w:val="006E4A1F"/>
    <w:rsid w:val="006E5B81"/>
    <w:rsid w:val="006E6863"/>
    <w:rsid w:val="006F0D54"/>
    <w:rsid w:val="006F0D62"/>
    <w:rsid w:val="006F12FA"/>
    <w:rsid w:val="006F2E29"/>
    <w:rsid w:val="006F2F6B"/>
    <w:rsid w:val="007028AE"/>
    <w:rsid w:val="00704569"/>
    <w:rsid w:val="00705767"/>
    <w:rsid w:val="00706812"/>
    <w:rsid w:val="00706A3F"/>
    <w:rsid w:val="00706A6F"/>
    <w:rsid w:val="00711ABC"/>
    <w:rsid w:val="00712A12"/>
    <w:rsid w:val="00714A5F"/>
    <w:rsid w:val="00716297"/>
    <w:rsid w:val="00722466"/>
    <w:rsid w:val="0072322F"/>
    <w:rsid w:val="007236AA"/>
    <w:rsid w:val="00723759"/>
    <w:rsid w:val="00723A78"/>
    <w:rsid w:val="007254B2"/>
    <w:rsid w:val="00725D52"/>
    <w:rsid w:val="00731BE2"/>
    <w:rsid w:val="00732353"/>
    <w:rsid w:val="00733072"/>
    <w:rsid w:val="0073336D"/>
    <w:rsid w:val="007348C8"/>
    <w:rsid w:val="007352E2"/>
    <w:rsid w:val="0073591D"/>
    <w:rsid w:val="00736A22"/>
    <w:rsid w:val="00743BF0"/>
    <w:rsid w:val="007447E4"/>
    <w:rsid w:val="007470DB"/>
    <w:rsid w:val="007475CA"/>
    <w:rsid w:val="0075039F"/>
    <w:rsid w:val="0075170F"/>
    <w:rsid w:val="0075545C"/>
    <w:rsid w:val="007609FE"/>
    <w:rsid w:val="007617D7"/>
    <w:rsid w:val="00771234"/>
    <w:rsid w:val="00773382"/>
    <w:rsid w:val="007738D0"/>
    <w:rsid w:val="007745F0"/>
    <w:rsid w:val="00776400"/>
    <w:rsid w:val="00776B51"/>
    <w:rsid w:val="00776C03"/>
    <w:rsid w:val="00776CDB"/>
    <w:rsid w:val="00776D87"/>
    <w:rsid w:val="00776FA7"/>
    <w:rsid w:val="0077788C"/>
    <w:rsid w:val="00780DCC"/>
    <w:rsid w:val="00782E42"/>
    <w:rsid w:val="00783B2E"/>
    <w:rsid w:val="00786A88"/>
    <w:rsid w:val="007875EE"/>
    <w:rsid w:val="0079365A"/>
    <w:rsid w:val="007954A4"/>
    <w:rsid w:val="00795B1A"/>
    <w:rsid w:val="00795DD8"/>
    <w:rsid w:val="00796E05"/>
    <w:rsid w:val="00796F21"/>
    <w:rsid w:val="007970A0"/>
    <w:rsid w:val="007973F5"/>
    <w:rsid w:val="007A150A"/>
    <w:rsid w:val="007A4CD3"/>
    <w:rsid w:val="007A4F59"/>
    <w:rsid w:val="007A7A1C"/>
    <w:rsid w:val="007A7D27"/>
    <w:rsid w:val="007B01C0"/>
    <w:rsid w:val="007B1D7D"/>
    <w:rsid w:val="007B2B4A"/>
    <w:rsid w:val="007B7276"/>
    <w:rsid w:val="007C0D4E"/>
    <w:rsid w:val="007C330A"/>
    <w:rsid w:val="007C3779"/>
    <w:rsid w:val="007C5C8B"/>
    <w:rsid w:val="007D0BA1"/>
    <w:rsid w:val="007D14BC"/>
    <w:rsid w:val="007D1604"/>
    <w:rsid w:val="007D19DC"/>
    <w:rsid w:val="007D2209"/>
    <w:rsid w:val="007D28E0"/>
    <w:rsid w:val="007D295B"/>
    <w:rsid w:val="007D3760"/>
    <w:rsid w:val="007D4052"/>
    <w:rsid w:val="007D449D"/>
    <w:rsid w:val="007D5F7D"/>
    <w:rsid w:val="007D6019"/>
    <w:rsid w:val="007D7AC0"/>
    <w:rsid w:val="007E17A3"/>
    <w:rsid w:val="007E2E34"/>
    <w:rsid w:val="007E4A4F"/>
    <w:rsid w:val="007E5310"/>
    <w:rsid w:val="007E7B80"/>
    <w:rsid w:val="007F3262"/>
    <w:rsid w:val="007F32F0"/>
    <w:rsid w:val="007F494A"/>
    <w:rsid w:val="007F5314"/>
    <w:rsid w:val="007F727E"/>
    <w:rsid w:val="00802442"/>
    <w:rsid w:val="00803C35"/>
    <w:rsid w:val="008045EE"/>
    <w:rsid w:val="00804616"/>
    <w:rsid w:val="0080478C"/>
    <w:rsid w:val="00806847"/>
    <w:rsid w:val="0082175B"/>
    <w:rsid w:val="00823D27"/>
    <w:rsid w:val="00824700"/>
    <w:rsid w:val="00824E0C"/>
    <w:rsid w:val="008270C8"/>
    <w:rsid w:val="00827B5B"/>
    <w:rsid w:val="00827CD8"/>
    <w:rsid w:val="00832C1F"/>
    <w:rsid w:val="00834173"/>
    <w:rsid w:val="00834777"/>
    <w:rsid w:val="00835B69"/>
    <w:rsid w:val="00837C67"/>
    <w:rsid w:val="0084188F"/>
    <w:rsid w:val="008442FA"/>
    <w:rsid w:val="0085058D"/>
    <w:rsid w:val="0085094D"/>
    <w:rsid w:val="00851C26"/>
    <w:rsid w:val="00852402"/>
    <w:rsid w:val="00852BCF"/>
    <w:rsid w:val="00855A89"/>
    <w:rsid w:val="0085646C"/>
    <w:rsid w:val="008570BA"/>
    <w:rsid w:val="00857A7D"/>
    <w:rsid w:val="0086166E"/>
    <w:rsid w:val="00862667"/>
    <w:rsid w:val="00863182"/>
    <w:rsid w:val="00863C31"/>
    <w:rsid w:val="0086462A"/>
    <w:rsid w:val="0086476B"/>
    <w:rsid w:val="00864A3E"/>
    <w:rsid w:val="00864FEC"/>
    <w:rsid w:val="00866DB6"/>
    <w:rsid w:val="00867596"/>
    <w:rsid w:val="00870159"/>
    <w:rsid w:val="00870BC1"/>
    <w:rsid w:val="008718D1"/>
    <w:rsid w:val="00871F30"/>
    <w:rsid w:val="00872514"/>
    <w:rsid w:val="0087278B"/>
    <w:rsid w:val="00872CCC"/>
    <w:rsid w:val="00872DAA"/>
    <w:rsid w:val="00874EAE"/>
    <w:rsid w:val="00877292"/>
    <w:rsid w:val="00880BC1"/>
    <w:rsid w:val="00882633"/>
    <w:rsid w:val="00883213"/>
    <w:rsid w:val="00884036"/>
    <w:rsid w:val="00885784"/>
    <w:rsid w:val="008866BD"/>
    <w:rsid w:val="008877F7"/>
    <w:rsid w:val="008951F8"/>
    <w:rsid w:val="008A1448"/>
    <w:rsid w:val="008A1610"/>
    <w:rsid w:val="008A2963"/>
    <w:rsid w:val="008A4FE9"/>
    <w:rsid w:val="008A674F"/>
    <w:rsid w:val="008B05A4"/>
    <w:rsid w:val="008B0B90"/>
    <w:rsid w:val="008B11ED"/>
    <w:rsid w:val="008B17CE"/>
    <w:rsid w:val="008C0686"/>
    <w:rsid w:val="008C5190"/>
    <w:rsid w:val="008C5ACA"/>
    <w:rsid w:val="008C75C7"/>
    <w:rsid w:val="008D0CAB"/>
    <w:rsid w:val="008D1D15"/>
    <w:rsid w:val="008D2B86"/>
    <w:rsid w:val="008D3323"/>
    <w:rsid w:val="008D3B2A"/>
    <w:rsid w:val="008D7CAA"/>
    <w:rsid w:val="008E13BB"/>
    <w:rsid w:val="008E1CE8"/>
    <w:rsid w:val="008E23BE"/>
    <w:rsid w:val="008E29A0"/>
    <w:rsid w:val="008E38E5"/>
    <w:rsid w:val="008E457D"/>
    <w:rsid w:val="008E6264"/>
    <w:rsid w:val="008E758F"/>
    <w:rsid w:val="008E7858"/>
    <w:rsid w:val="008F0C2C"/>
    <w:rsid w:val="008F1400"/>
    <w:rsid w:val="008F1BB0"/>
    <w:rsid w:val="008F2681"/>
    <w:rsid w:val="008F30BD"/>
    <w:rsid w:val="008F3B69"/>
    <w:rsid w:val="008F3E41"/>
    <w:rsid w:val="008F402C"/>
    <w:rsid w:val="008F686C"/>
    <w:rsid w:val="008F711F"/>
    <w:rsid w:val="00900949"/>
    <w:rsid w:val="00900FD0"/>
    <w:rsid w:val="009025A0"/>
    <w:rsid w:val="0090334E"/>
    <w:rsid w:val="00903986"/>
    <w:rsid w:val="009043B2"/>
    <w:rsid w:val="00905508"/>
    <w:rsid w:val="0090651D"/>
    <w:rsid w:val="00910966"/>
    <w:rsid w:val="00910CC2"/>
    <w:rsid w:val="00911A47"/>
    <w:rsid w:val="00911C7D"/>
    <w:rsid w:val="00913EFC"/>
    <w:rsid w:val="009145DA"/>
    <w:rsid w:val="009151A6"/>
    <w:rsid w:val="00915E00"/>
    <w:rsid w:val="009161B6"/>
    <w:rsid w:val="00921F40"/>
    <w:rsid w:val="00924454"/>
    <w:rsid w:val="00924DAF"/>
    <w:rsid w:val="0092693A"/>
    <w:rsid w:val="009328E4"/>
    <w:rsid w:val="00932A9F"/>
    <w:rsid w:val="00933DA2"/>
    <w:rsid w:val="00934C3C"/>
    <w:rsid w:val="00935EDD"/>
    <w:rsid w:val="00937757"/>
    <w:rsid w:val="00937A3F"/>
    <w:rsid w:val="0094065D"/>
    <w:rsid w:val="00940C1D"/>
    <w:rsid w:val="00942953"/>
    <w:rsid w:val="00942AB2"/>
    <w:rsid w:val="009430BF"/>
    <w:rsid w:val="00944247"/>
    <w:rsid w:val="009446E8"/>
    <w:rsid w:val="00945104"/>
    <w:rsid w:val="009465E2"/>
    <w:rsid w:val="00947111"/>
    <w:rsid w:val="00947838"/>
    <w:rsid w:val="00947FA9"/>
    <w:rsid w:val="009508E2"/>
    <w:rsid w:val="00952EC8"/>
    <w:rsid w:val="00952EE6"/>
    <w:rsid w:val="00955323"/>
    <w:rsid w:val="009561A8"/>
    <w:rsid w:val="00956E3E"/>
    <w:rsid w:val="00963A40"/>
    <w:rsid w:val="00963DF9"/>
    <w:rsid w:val="00964639"/>
    <w:rsid w:val="00965987"/>
    <w:rsid w:val="00965BF8"/>
    <w:rsid w:val="00965D7F"/>
    <w:rsid w:val="009663DB"/>
    <w:rsid w:val="0096667A"/>
    <w:rsid w:val="0096779A"/>
    <w:rsid w:val="00970088"/>
    <w:rsid w:val="00971088"/>
    <w:rsid w:val="009710CA"/>
    <w:rsid w:val="00971378"/>
    <w:rsid w:val="00972C4E"/>
    <w:rsid w:val="00972F2A"/>
    <w:rsid w:val="00974A6C"/>
    <w:rsid w:val="00974F69"/>
    <w:rsid w:val="00975805"/>
    <w:rsid w:val="009762AD"/>
    <w:rsid w:val="00977DDB"/>
    <w:rsid w:val="009800B5"/>
    <w:rsid w:val="00981A4A"/>
    <w:rsid w:val="009823CC"/>
    <w:rsid w:val="00984BFC"/>
    <w:rsid w:val="00986A8B"/>
    <w:rsid w:val="009917CF"/>
    <w:rsid w:val="009920DB"/>
    <w:rsid w:val="0099343B"/>
    <w:rsid w:val="00995069"/>
    <w:rsid w:val="00996009"/>
    <w:rsid w:val="00996391"/>
    <w:rsid w:val="00997A13"/>
    <w:rsid w:val="009A001A"/>
    <w:rsid w:val="009A1874"/>
    <w:rsid w:val="009A3E18"/>
    <w:rsid w:val="009B07C3"/>
    <w:rsid w:val="009B6C00"/>
    <w:rsid w:val="009B6E38"/>
    <w:rsid w:val="009B6F51"/>
    <w:rsid w:val="009C025B"/>
    <w:rsid w:val="009C027C"/>
    <w:rsid w:val="009C12FD"/>
    <w:rsid w:val="009C3F1F"/>
    <w:rsid w:val="009C6334"/>
    <w:rsid w:val="009C6C1C"/>
    <w:rsid w:val="009D20CD"/>
    <w:rsid w:val="009D3923"/>
    <w:rsid w:val="009D48E0"/>
    <w:rsid w:val="009E0915"/>
    <w:rsid w:val="009E0D42"/>
    <w:rsid w:val="009E2041"/>
    <w:rsid w:val="009E2186"/>
    <w:rsid w:val="009E5709"/>
    <w:rsid w:val="009E6850"/>
    <w:rsid w:val="009F1F3A"/>
    <w:rsid w:val="009F37D5"/>
    <w:rsid w:val="009F4C1B"/>
    <w:rsid w:val="009F56AB"/>
    <w:rsid w:val="00A00131"/>
    <w:rsid w:val="00A015E2"/>
    <w:rsid w:val="00A017F2"/>
    <w:rsid w:val="00A0195D"/>
    <w:rsid w:val="00A02FDF"/>
    <w:rsid w:val="00A1050B"/>
    <w:rsid w:val="00A11262"/>
    <w:rsid w:val="00A1196D"/>
    <w:rsid w:val="00A11BC0"/>
    <w:rsid w:val="00A12439"/>
    <w:rsid w:val="00A12A00"/>
    <w:rsid w:val="00A161C1"/>
    <w:rsid w:val="00A16DF2"/>
    <w:rsid w:val="00A20181"/>
    <w:rsid w:val="00A20A99"/>
    <w:rsid w:val="00A23564"/>
    <w:rsid w:val="00A25059"/>
    <w:rsid w:val="00A27E1B"/>
    <w:rsid w:val="00A307B0"/>
    <w:rsid w:val="00A30BCB"/>
    <w:rsid w:val="00A34497"/>
    <w:rsid w:val="00A34E83"/>
    <w:rsid w:val="00A35871"/>
    <w:rsid w:val="00A36EEB"/>
    <w:rsid w:val="00A40F2F"/>
    <w:rsid w:val="00A4148F"/>
    <w:rsid w:val="00A419E1"/>
    <w:rsid w:val="00A422B6"/>
    <w:rsid w:val="00A442B0"/>
    <w:rsid w:val="00A44F1B"/>
    <w:rsid w:val="00A507BD"/>
    <w:rsid w:val="00A5311E"/>
    <w:rsid w:val="00A54043"/>
    <w:rsid w:val="00A541B4"/>
    <w:rsid w:val="00A54A78"/>
    <w:rsid w:val="00A54D91"/>
    <w:rsid w:val="00A54F68"/>
    <w:rsid w:val="00A600EC"/>
    <w:rsid w:val="00A602FA"/>
    <w:rsid w:val="00A608B0"/>
    <w:rsid w:val="00A61B62"/>
    <w:rsid w:val="00A61BA1"/>
    <w:rsid w:val="00A61EE3"/>
    <w:rsid w:val="00A624C5"/>
    <w:rsid w:val="00A62BF6"/>
    <w:rsid w:val="00A63247"/>
    <w:rsid w:val="00A65C5A"/>
    <w:rsid w:val="00A66D2C"/>
    <w:rsid w:val="00A71361"/>
    <w:rsid w:val="00A71D40"/>
    <w:rsid w:val="00A727E4"/>
    <w:rsid w:val="00A73F75"/>
    <w:rsid w:val="00A74806"/>
    <w:rsid w:val="00A75A33"/>
    <w:rsid w:val="00A80ED9"/>
    <w:rsid w:val="00A8212E"/>
    <w:rsid w:val="00A82E61"/>
    <w:rsid w:val="00A82F6C"/>
    <w:rsid w:val="00A842FE"/>
    <w:rsid w:val="00A84581"/>
    <w:rsid w:val="00A84EA2"/>
    <w:rsid w:val="00A85B7A"/>
    <w:rsid w:val="00A9024E"/>
    <w:rsid w:val="00A90AA8"/>
    <w:rsid w:val="00A914B5"/>
    <w:rsid w:val="00A93E61"/>
    <w:rsid w:val="00A95863"/>
    <w:rsid w:val="00A976A9"/>
    <w:rsid w:val="00AA06BB"/>
    <w:rsid w:val="00AA0800"/>
    <w:rsid w:val="00AA0916"/>
    <w:rsid w:val="00AA0E35"/>
    <w:rsid w:val="00AA2D9B"/>
    <w:rsid w:val="00AA32A1"/>
    <w:rsid w:val="00AA3928"/>
    <w:rsid w:val="00AA3D7B"/>
    <w:rsid w:val="00AA3F98"/>
    <w:rsid w:val="00AA4B7D"/>
    <w:rsid w:val="00AA51AF"/>
    <w:rsid w:val="00AA62E9"/>
    <w:rsid w:val="00AA6354"/>
    <w:rsid w:val="00AA635C"/>
    <w:rsid w:val="00AA6FDD"/>
    <w:rsid w:val="00AB0E80"/>
    <w:rsid w:val="00AB164C"/>
    <w:rsid w:val="00AB2310"/>
    <w:rsid w:val="00AB23C1"/>
    <w:rsid w:val="00AB2E50"/>
    <w:rsid w:val="00AB3AEA"/>
    <w:rsid w:val="00AB4F99"/>
    <w:rsid w:val="00AB53DC"/>
    <w:rsid w:val="00AB64E6"/>
    <w:rsid w:val="00AC079D"/>
    <w:rsid w:val="00AC07DD"/>
    <w:rsid w:val="00AC16CC"/>
    <w:rsid w:val="00AC37F3"/>
    <w:rsid w:val="00AC5670"/>
    <w:rsid w:val="00AC7942"/>
    <w:rsid w:val="00AD0282"/>
    <w:rsid w:val="00AD1B5C"/>
    <w:rsid w:val="00AD2980"/>
    <w:rsid w:val="00AD3951"/>
    <w:rsid w:val="00AD4FAA"/>
    <w:rsid w:val="00AD6063"/>
    <w:rsid w:val="00AD6E61"/>
    <w:rsid w:val="00AD6EBF"/>
    <w:rsid w:val="00AE2029"/>
    <w:rsid w:val="00AE39EA"/>
    <w:rsid w:val="00AE4154"/>
    <w:rsid w:val="00AE6E31"/>
    <w:rsid w:val="00AE7A26"/>
    <w:rsid w:val="00AF09F4"/>
    <w:rsid w:val="00AF184B"/>
    <w:rsid w:val="00AF2A94"/>
    <w:rsid w:val="00AF2FCF"/>
    <w:rsid w:val="00AF3648"/>
    <w:rsid w:val="00AF44C5"/>
    <w:rsid w:val="00AF549D"/>
    <w:rsid w:val="00AF78A2"/>
    <w:rsid w:val="00B00174"/>
    <w:rsid w:val="00B001D6"/>
    <w:rsid w:val="00B0149F"/>
    <w:rsid w:val="00B01A3C"/>
    <w:rsid w:val="00B02712"/>
    <w:rsid w:val="00B043EC"/>
    <w:rsid w:val="00B059EC"/>
    <w:rsid w:val="00B06001"/>
    <w:rsid w:val="00B06738"/>
    <w:rsid w:val="00B07992"/>
    <w:rsid w:val="00B1352B"/>
    <w:rsid w:val="00B147CD"/>
    <w:rsid w:val="00B153A5"/>
    <w:rsid w:val="00B16652"/>
    <w:rsid w:val="00B17BAD"/>
    <w:rsid w:val="00B20C9B"/>
    <w:rsid w:val="00B2114B"/>
    <w:rsid w:val="00B211FB"/>
    <w:rsid w:val="00B33B02"/>
    <w:rsid w:val="00B33FEC"/>
    <w:rsid w:val="00B34613"/>
    <w:rsid w:val="00B35201"/>
    <w:rsid w:val="00B36BCD"/>
    <w:rsid w:val="00B40E42"/>
    <w:rsid w:val="00B42E34"/>
    <w:rsid w:val="00B433B4"/>
    <w:rsid w:val="00B4478C"/>
    <w:rsid w:val="00B44FB1"/>
    <w:rsid w:val="00B451A6"/>
    <w:rsid w:val="00B45D43"/>
    <w:rsid w:val="00B47A8F"/>
    <w:rsid w:val="00B50C44"/>
    <w:rsid w:val="00B52AA6"/>
    <w:rsid w:val="00B532BB"/>
    <w:rsid w:val="00B53C6F"/>
    <w:rsid w:val="00B5629B"/>
    <w:rsid w:val="00B578FE"/>
    <w:rsid w:val="00B66173"/>
    <w:rsid w:val="00B67386"/>
    <w:rsid w:val="00B67E54"/>
    <w:rsid w:val="00B70EC3"/>
    <w:rsid w:val="00B71466"/>
    <w:rsid w:val="00B72CCC"/>
    <w:rsid w:val="00B7571E"/>
    <w:rsid w:val="00B77A18"/>
    <w:rsid w:val="00B77D2D"/>
    <w:rsid w:val="00B80171"/>
    <w:rsid w:val="00B80480"/>
    <w:rsid w:val="00B814A5"/>
    <w:rsid w:val="00B82031"/>
    <w:rsid w:val="00B83025"/>
    <w:rsid w:val="00B841A5"/>
    <w:rsid w:val="00B85625"/>
    <w:rsid w:val="00B85664"/>
    <w:rsid w:val="00B874D2"/>
    <w:rsid w:val="00B87F6B"/>
    <w:rsid w:val="00B9014C"/>
    <w:rsid w:val="00B92FF6"/>
    <w:rsid w:val="00B94378"/>
    <w:rsid w:val="00B94977"/>
    <w:rsid w:val="00B95617"/>
    <w:rsid w:val="00B95821"/>
    <w:rsid w:val="00B9755C"/>
    <w:rsid w:val="00B9777D"/>
    <w:rsid w:val="00BA3523"/>
    <w:rsid w:val="00BA3D73"/>
    <w:rsid w:val="00BA6DE0"/>
    <w:rsid w:val="00BB02DF"/>
    <w:rsid w:val="00BC09F3"/>
    <w:rsid w:val="00BC1026"/>
    <w:rsid w:val="00BC2204"/>
    <w:rsid w:val="00BC4614"/>
    <w:rsid w:val="00BC49E9"/>
    <w:rsid w:val="00BC50B0"/>
    <w:rsid w:val="00BC6A34"/>
    <w:rsid w:val="00BC6A7B"/>
    <w:rsid w:val="00BC777E"/>
    <w:rsid w:val="00BD0E18"/>
    <w:rsid w:val="00BD2706"/>
    <w:rsid w:val="00BD547A"/>
    <w:rsid w:val="00BD5C9F"/>
    <w:rsid w:val="00BD7386"/>
    <w:rsid w:val="00BE00F0"/>
    <w:rsid w:val="00BE020A"/>
    <w:rsid w:val="00BE02E8"/>
    <w:rsid w:val="00BE0B70"/>
    <w:rsid w:val="00BE0DAA"/>
    <w:rsid w:val="00BE15DA"/>
    <w:rsid w:val="00BE1EA0"/>
    <w:rsid w:val="00BE34ED"/>
    <w:rsid w:val="00BE3732"/>
    <w:rsid w:val="00BE71C7"/>
    <w:rsid w:val="00BF0769"/>
    <w:rsid w:val="00BF0E13"/>
    <w:rsid w:val="00BF1304"/>
    <w:rsid w:val="00BF40D7"/>
    <w:rsid w:val="00BF4EA9"/>
    <w:rsid w:val="00BF6D1A"/>
    <w:rsid w:val="00BF7453"/>
    <w:rsid w:val="00C01428"/>
    <w:rsid w:val="00C02A02"/>
    <w:rsid w:val="00C039F4"/>
    <w:rsid w:val="00C04D9C"/>
    <w:rsid w:val="00C06CED"/>
    <w:rsid w:val="00C07170"/>
    <w:rsid w:val="00C078D8"/>
    <w:rsid w:val="00C10747"/>
    <w:rsid w:val="00C10F5F"/>
    <w:rsid w:val="00C11014"/>
    <w:rsid w:val="00C117B7"/>
    <w:rsid w:val="00C11A6D"/>
    <w:rsid w:val="00C11BAD"/>
    <w:rsid w:val="00C11FDF"/>
    <w:rsid w:val="00C12BE2"/>
    <w:rsid w:val="00C1304F"/>
    <w:rsid w:val="00C130A4"/>
    <w:rsid w:val="00C13507"/>
    <w:rsid w:val="00C13815"/>
    <w:rsid w:val="00C14E06"/>
    <w:rsid w:val="00C15C59"/>
    <w:rsid w:val="00C214E4"/>
    <w:rsid w:val="00C220A3"/>
    <w:rsid w:val="00C23AD3"/>
    <w:rsid w:val="00C23EB5"/>
    <w:rsid w:val="00C25476"/>
    <w:rsid w:val="00C25E8D"/>
    <w:rsid w:val="00C26351"/>
    <w:rsid w:val="00C30B9A"/>
    <w:rsid w:val="00C30CCE"/>
    <w:rsid w:val="00C30DC0"/>
    <w:rsid w:val="00C310BD"/>
    <w:rsid w:val="00C32909"/>
    <w:rsid w:val="00C341FC"/>
    <w:rsid w:val="00C373C2"/>
    <w:rsid w:val="00C37F5A"/>
    <w:rsid w:val="00C42791"/>
    <w:rsid w:val="00C456F0"/>
    <w:rsid w:val="00C464B4"/>
    <w:rsid w:val="00C4688C"/>
    <w:rsid w:val="00C46AF2"/>
    <w:rsid w:val="00C47310"/>
    <w:rsid w:val="00C47EB3"/>
    <w:rsid w:val="00C501EF"/>
    <w:rsid w:val="00C529C9"/>
    <w:rsid w:val="00C5304B"/>
    <w:rsid w:val="00C539FD"/>
    <w:rsid w:val="00C541C2"/>
    <w:rsid w:val="00C56FBC"/>
    <w:rsid w:val="00C57359"/>
    <w:rsid w:val="00C57DD7"/>
    <w:rsid w:val="00C617A6"/>
    <w:rsid w:val="00C61832"/>
    <w:rsid w:val="00C64296"/>
    <w:rsid w:val="00C64E4C"/>
    <w:rsid w:val="00C67246"/>
    <w:rsid w:val="00C67B91"/>
    <w:rsid w:val="00C70C31"/>
    <w:rsid w:val="00C71269"/>
    <w:rsid w:val="00C712A2"/>
    <w:rsid w:val="00C713C6"/>
    <w:rsid w:val="00C72362"/>
    <w:rsid w:val="00C732C7"/>
    <w:rsid w:val="00C735D0"/>
    <w:rsid w:val="00C73C11"/>
    <w:rsid w:val="00C7438A"/>
    <w:rsid w:val="00C750DD"/>
    <w:rsid w:val="00C7766B"/>
    <w:rsid w:val="00C77E55"/>
    <w:rsid w:val="00C80177"/>
    <w:rsid w:val="00C80EF4"/>
    <w:rsid w:val="00C81530"/>
    <w:rsid w:val="00C81722"/>
    <w:rsid w:val="00C81EF7"/>
    <w:rsid w:val="00C83050"/>
    <w:rsid w:val="00C83DF2"/>
    <w:rsid w:val="00C856A9"/>
    <w:rsid w:val="00C85E33"/>
    <w:rsid w:val="00C86105"/>
    <w:rsid w:val="00C8690B"/>
    <w:rsid w:val="00C86A86"/>
    <w:rsid w:val="00C86CF7"/>
    <w:rsid w:val="00C86E83"/>
    <w:rsid w:val="00C87104"/>
    <w:rsid w:val="00C875E0"/>
    <w:rsid w:val="00C9037F"/>
    <w:rsid w:val="00C90910"/>
    <w:rsid w:val="00C90A80"/>
    <w:rsid w:val="00C90BA2"/>
    <w:rsid w:val="00C9115A"/>
    <w:rsid w:val="00C91C86"/>
    <w:rsid w:val="00C9289B"/>
    <w:rsid w:val="00C932D7"/>
    <w:rsid w:val="00C93C0F"/>
    <w:rsid w:val="00C94376"/>
    <w:rsid w:val="00C960E9"/>
    <w:rsid w:val="00C96481"/>
    <w:rsid w:val="00CA023B"/>
    <w:rsid w:val="00CA339A"/>
    <w:rsid w:val="00CA37D7"/>
    <w:rsid w:val="00CA4CF4"/>
    <w:rsid w:val="00CA550C"/>
    <w:rsid w:val="00CB0331"/>
    <w:rsid w:val="00CB2032"/>
    <w:rsid w:val="00CB2264"/>
    <w:rsid w:val="00CB28ED"/>
    <w:rsid w:val="00CB401B"/>
    <w:rsid w:val="00CB7AF3"/>
    <w:rsid w:val="00CC27D3"/>
    <w:rsid w:val="00CC3D76"/>
    <w:rsid w:val="00CC42F1"/>
    <w:rsid w:val="00CC5588"/>
    <w:rsid w:val="00CC5820"/>
    <w:rsid w:val="00CC5E49"/>
    <w:rsid w:val="00CC79FF"/>
    <w:rsid w:val="00CD05CD"/>
    <w:rsid w:val="00CD31C6"/>
    <w:rsid w:val="00CD3675"/>
    <w:rsid w:val="00CD5063"/>
    <w:rsid w:val="00CE0998"/>
    <w:rsid w:val="00CE0A58"/>
    <w:rsid w:val="00CE0E79"/>
    <w:rsid w:val="00CE441B"/>
    <w:rsid w:val="00CE4EA0"/>
    <w:rsid w:val="00CE6E5A"/>
    <w:rsid w:val="00CE73E4"/>
    <w:rsid w:val="00CF00D1"/>
    <w:rsid w:val="00CF119F"/>
    <w:rsid w:val="00CF188C"/>
    <w:rsid w:val="00CF483C"/>
    <w:rsid w:val="00CF4DAF"/>
    <w:rsid w:val="00CF536E"/>
    <w:rsid w:val="00CF6A60"/>
    <w:rsid w:val="00CF7CD8"/>
    <w:rsid w:val="00D02379"/>
    <w:rsid w:val="00D02E2A"/>
    <w:rsid w:val="00D030A0"/>
    <w:rsid w:val="00D03A2F"/>
    <w:rsid w:val="00D03FFE"/>
    <w:rsid w:val="00D0467F"/>
    <w:rsid w:val="00D050F9"/>
    <w:rsid w:val="00D063C4"/>
    <w:rsid w:val="00D11C9B"/>
    <w:rsid w:val="00D13B00"/>
    <w:rsid w:val="00D15190"/>
    <w:rsid w:val="00D15971"/>
    <w:rsid w:val="00D1649B"/>
    <w:rsid w:val="00D16780"/>
    <w:rsid w:val="00D16C1B"/>
    <w:rsid w:val="00D17522"/>
    <w:rsid w:val="00D20C17"/>
    <w:rsid w:val="00D23C45"/>
    <w:rsid w:val="00D24563"/>
    <w:rsid w:val="00D251CA"/>
    <w:rsid w:val="00D252D6"/>
    <w:rsid w:val="00D25C5D"/>
    <w:rsid w:val="00D25F40"/>
    <w:rsid w:val="00D27423"/>
    <w:rsid w:val="00D2753B"/>
    <w:rsid w:val="00D27D57"/>
    <w:rsid w:val="00D30093"/>
    <w:rsid w:val="00D31480"/>
    <w:rsid w:val="00D337BA"/>
    <w:rsid w:val="00D339D5"/>
    <w:rsid w:val="00D33A3B"/>
    <w:rsid w:val="00D3438A"/>
    <w:rsid w:val="00D34FD1"/>
    <w:rsid w:val="00D35002"/>
    <w:rsid w:val="00D3672E"/>
    <w:rsid w:val="00D37280"/>
    <w:rsid w:val="00D37C8E"/>
    <w:rsid w:val="00D40238"/>
    <w:rsid w:val="00D43CE8"/>
    <w:rsid w:val="00D43D07"/>
    <w:rsid w:val="00D447A1"/>
    <w:rsid w:val="00D44DDF"/>
    <w:rsid w:val="00D44F4A"/>
    <w:rsid w:val="00D46942"/>
    <w:rsid w:val="00D52DEF"/>
    <w:rsid w:val="00D5366E"/>
    <w:rsid w:val="00D53C92"/>
    <w:rsid w:val="00D53D2A"/>
    <w:rsid w:val="00D53D39"/>
    <w:rsid w:val="00D547EE"/>
    <w:rsid w:val="00D55FC4"/>
    <w:rsid w:val="00D570BF"/>
    <w:rsid w:val="00D57576"/>
    <w:rsid w:val="00D60234"/>
    <w:rsid w:val="00D64F3D"/>
    <w:rsid w:val="00D6520D"/>
    <w:rsid w:val="00D66743"/>
    <w:rsid w:val="00D675AF"/>
    <w:rsid w:val="00D67CE6"/>
    <w:rsid w:val="00D67F2A"/>
    <w:rsid w:val="00D719FE"/>
    <w:rsid w:val="00D7282D"/>
    <w:rsid w:val="00D739F6"/>
    <w:rsid w:val="00D742CF"/>
    <w:rsid w:val="00D75271"/>
    <w:rsid w:val="00D77C0F"/>
    <w:rsid w:val="00D801D0"/>
    <w:rsid w:val="00D81CEA"/>
    <w:rsid w:val="00D833B2"/>
    <w:rsid w:val="00D85018"/>
    <w:rsid w:val="00D875CF"/>
    <w:rsid w:val="00D87F2D"/>
    <w:rsid w:val="00D90FE3"/>
    <w:rsid w:val="00D91156"/>
    <w:rsid w:val="00D9120A"/>
    <w:rsid w:val="00D9127D"/>
    <w:rsid w:val="00D92197"/>
    <w:rsid w:val="00D92C0C"/>
    <w:rsid w:val="00D92F7E"/>
    <w:rsid w:val="00D944E2"/>
    <w:rsid w:val="00D94640"/>
    <w:rsid w:val="00D94BA1"/>
    <w:rsid w:val="00D95C0E"/>
    <w:rsid w:val="00D972E7"/>
    <w:rsid w:val="00D974DD"/>
    <w:rsid w:val="00D97744"/>
    <w:rsid w:val="00DA0239"/>
    <w:rsid w:val="00DA0F47"/>
    <w:rsid w:val="00DA188B"/>
    <w:rsid w:val="00DA2169"/>
    <w:rsid w:val="00DA25B3"/>
    <w:rsid w:val="00DA2C6B"/>
    <w:rsid w:val="00DA35BB"/>
    <w:rsid w:val="00DA56FD"/>
    <w:rsid w:val="00DA5AA0"/>
    <w:rsid w:val="00DB0C1D"/>
    <w:rsid w:val="00DB23F8"/>
    <w:rsid w:val="00DB25F7"/>
    <w:rsid w:val="00DB2C6A"/>
    <w:rsid w:val="00DB3F8C"/>
    <w:rsid w:val="00DB59C4"/>
    <w:rsid w:val="00DB657C"/>
    <w:rsid w:val="00DC3DAD"/>
    <w:rsid w:val="00DD42ED"/>
    <w:rsid w:val="00DD4ADE"/>
    <w:rsid w:val="00DD6110"/>
    <w:rsid w:val="00DD771F"/>
    <w:rsid w:val="00DE21EC"/>
    <w:rsid w:val="00DE2BE4"/>
    <w:rsid w:val="00DE428B"/>
    <w:rsid w:val="00DE5566"/>
    <w:rsid w:val="00DE7BB1"/>
    <w:rsid w:val="00DF0E67"/>
    <w:rsid w:val="00DF139E"/>
    <w:rsid w:val="00DF5FF8"/>
    <w:rsid w:val="00DF666C"/>
    <w:rsid w:val="00DF72CB"/>
    <w:rsid w:val="00DF757C"/>
    <w:rsid w:val="00E00E08"/>
    <w:rsid w:val="00E0383F"/>
    <w:rsid w:val="00E03B75"/>
    <w:rsid w:val="00E04477"/>
    <w:rsid w:val="00E06828"/>
    <w:rsid w:val="00E110A2"/>
    <w:rsid w:val="00E13B9C"/>
    <w:rsid w:val="00E14DF9"/>
    <w:rsid w:val="00E16689"/>
    <w:rsid w:val="00E17337"/>
    <w:rsid w:val="00E2104C"/>
    <w:rsid w:val="00E21918"/>
    <w:rsid w:val="00E21A0A"/>
    <w:rsid w:val="00E21C3E"/>
    <w:rsid w:val="00E22EE4"/>
    <w:rsid w:val="00E2327D"/>
    <w:rsid w:val="00E319C2"/>
    <w:rsid w:val="00E3341A"/>
    <w:rsid w:val="00E346C5"/>
    <w:rsid w:val="00E34A89"/>
    <w:rsid w:val="00E3522A"/>
    <w:rsid w:val="00E366E0"/>
    <w:rsid w:val="00E37201"/>
    <w:rsid w:val="00E373D6"/>
    <w:rsid w:val="00E4050E"/>
    <w:rsid w:val="00E40ACA"/>
    <w:rsid w:val="00E452D0"/>
    <w:rsid w:val="00E467D2"/>
    <w:rsid w:val="00E51ECF"/>
    <w:rsid w:val="00E53946"/>
    <w:rsid w:val="00E54F42"/>
    <w:rsid w:val="00E55183"/>
    <w:rsid w:val="00E554BD"/>
    <w:rsid w:val="00E568C8"/>
    <w:rsid w:val="00E56B17"/>
    <w:rsid w:val="00E607BE"/>
    <w:rsid w:val="00E61C0A"/>
    <w:rsid w:val="00E63365"/>
    <w:rsid w:val="00E638FE"/>
    <w:rsid w:val="00E6542B"/>
    <w:rsid w:val="00E66158"/>
    <w:rsid w:val="00E67BE5"/>
    <w:rsid w:val="00E717D0"/>
    <w:rsid w:val="00E72D51"/>
    <w:rsid w:val="00E74BB0"/>
    <w:rsid w:val="00E75480"/>
    <w:rsid w:val="00E754AB"/>
    <w:rsid w:val="00E75BFA"/>
    <w:rsid w:val="00E7637B"/>
    <w:rsid w:val="00E76803"/>
    <w:rsid w:val="00E777FD"/>
    <w:rsid w:val="00E77F2E"/>
    <w:rsid w:val="00E805FB"/>
    <w:rsid w:val="00E80E4C"/>
    <w:rsid w:val="00E8187B"/>
    <w:rsid w:val="00E821DA"/>
    <w:rsid w:val="00E85E55"/>
    <w:rsid w:val="00E86004"/>
    <w:rsid w:val="00E86D54"/>
    <w:rsid w:val="00E87523"/>
    <w:rsid w:val="00E9204A"/>
    <w:rsid w:val="00E94AAE"/>
    <w:rsid w:val="00E959F2"/>
    <w:rsid w:val="00E9604F"/>
    <w:rsid w:val="00EA3829"/>
    <w:rsid w:val="00EA4951"/>
    <w:rsid w:val="00EA546B"/>
    <w:rsid w:val="00EA6FAB"/>
    <w:rsid w:val="00EB1A43"/>
    <w:rsid w:val="00EB2367"/>
    <w:rsid w:val="00EB3A07"/>
    <w:rsid w:val="00EB43DE"/>
    <w:rsid w:val="00EB5C59"/>
    <w:rsid w:val="00EB7749"/>
    <w:rsid w:val="00EC0648"/>
    <w:rsid w:val="00EC26F7"/>
    <w:rsid w:val="00EC301A"/>
    <w:rsid w:val="00EC3057"/>
    <w:rsid w:val="00EC3949"/>
    <w:rsid w:val="00EC5327"/>
    <w:rsid w:val="00EC7B27"/>
    <w:rsid w:val="00EC7C0B"/>
    <w:rsid w:val="00ED5246"/>
    <w:rsid w:val="00ED5326"/>
    <w:rsid w:val="00ED6555"/>
    <w:rsid w:val="00ED7B89"/>
    <w:rsid w:val="00ED7BBE"/>
    <w:rsid w:val="00EE0B0C"/>
    <w:rsid w:val="00EE614B"/>
    <w:rsid w:val="00EE797F"/>
    <w:rsid w:val="00EF1BE4"/>
    <w:rsid w:val="00EF1E9A"/>
    <w:rsid w:val="00EF2C4F"/>
    <w:rsid w:val="00EF319B"/>
    <w:rsid w:val="00F002D8"/>
    <w:rsid w:val="00F01BE3"/>
    <w:rsid w:val="00F03EEE"/>
    <w:rsid w:val="00F07133"/>
    <w:rsid w:val="00F07B46"/>
    <w:rsid w:val="00F07FA0"/>
    <w:rsid w:val="00F11C6B"/>
    <w:rsid w:val="00F12187"/>
    <w:rsid w:val="00F144A4"/>
    <w:rsid w:val="00F15884"/>
    <w:rsid w:val="00F1597A"/>
    <w:rsid w:val="00F17A80"/>
    <w:rsid w:val="00F203DE"/>
    <w:rsid w:val="00F21DF1"/>
    <w:rsid w:val="00F233E9"/>
    <w:rsid w:val="00F31474"/>
    <w:rsid w:val="00F32B81"/>
    <w:rsid w:val="00F34C08"/>
    <w:rsid w:val="00F36525"/>
    <w:rsid w:val="00F36FC1"/>
    <w:rsid w:val="00F40081"/>
    <w:rsid w:val="00F42BBF"/>
    <w:rsid w:val="00F42D99"/>
    <w:rsid w:val="00F43780"/>
    <w:rsid w:val="00F527B0"/>
    <w:rsid w:val="00F52AC2"/>
    <w:rsid w:val="00F56674"/>
    <w:rsid w:val="00F6270E"/>
    <w:rsid w:val="00F7381D"/>
    <w:rsid w:val="00F7552B"/>
    <w:rsid w:val="00F75B0D"/>
    <w:rsid w:val="00F76944"/>
    <w:rsid w:val="00F7754E"/>
    <w:rsid w:val="00F80786"/>
    <w:rsid w:val="00F84505"/>
    <w:rsid w:val="00F85E07"/>
    <w:rsid w:val="00F87208"/>
    <w:rsid w:val="00F90502"/>
    <w:rsid w:val="00F92891"/>
    <w:rsid w:val="00F951BD"/>
    <w:rsid w:val="00F958B8"/>
    <w:rsid w:val="00F964E1"/>
    <w:rsid w:val="00F96FB4"/>
    <w:rsid w:val="00F977CF"/>
    <w:rsid w:val="00F97B2F"/>
    <w:rsid w:val="00FA2977"/>
    <w:rsid w:val="00FA3610"/>
    <w:rsid w:val="00FA3C48"/>
    <w:rsid w:val="00FA495D"/>
    <w:rsid w:val="00FA5ACA"/>
    <w:rsid w:val="00FA5D0F"/>
    <w:rsid w:val="00FA615C"/>
    <w:rsid w:val="00FB0C0E"/>
    <w:rsid w:val="00FB1E72"/>
    <w:rsid w:val="00FB1EDE"/>
    <w:rsid w:val="00FB4549"/>
    <w:rsid w:val="00FB623D"/>
    <w:rsid w:val="00FB757C"/>
    <w:rsid w:val="00FC13E3"/>
    <w:rsid w:val="00FC18EF"/>
    <w:rsid w:val="00FC1A20"/>
    <w:rsid w:val="00FC2038"/>
    <w:rsid w:val="00FC2498"/>
    <w:rsid w:val="00FC401B"/>
    <w:rsid w:val="00FC534B"/>
    <w:rsid w:val="00FC563A"/>
    <w:rsid w:val="00FC5B45"/>
    <w:rsid w:val="00FC7496"/>
    <w:rsid w:val="00FC7513"/>
    <w:rsid w:val="00FC7881"/>
    <w:rsid w:val="00FD1232"/>
    <w:rsid w:val="00FD1A27"/>
    <w:rsid w:val="00FD1FE9"/>
    <w:rsid w:val="00FD2074"/>
    <w:rsid w:val="00FD3718"/>
    <w:rsid w:val="00FD38CB"/>
    <w:rsid w:val="00FD4F5F"/>
    <w:rsid w:val="00FD5813"/>
    <w:rsid w:val="00FD5FB4"/>
    <w:rsid w:val="00FD5FF7"/>
    <w:rsid w:val="00FD75DE"/>
    <w:rsid w:val="00FD75EC"/>
    <w:rsid w:val="00FD7635"/>
    <w:rsid w:val="00FE0A3C"/>
    <w:rsid w:val="00FE0D8E"/>
    <w:rsid w:val="00FE1A4A"/>
    <w:rsid w:val="00FE26EB"/>
    <w:rsid w:val="00FE33BF"/>
    <w:rsid w:val="00FE3F47"/>
    <w:rsid w:val="00FE5566"/>
    <w:rsid w:val="00FE6137"/>
    <w:rsid w:val="00FE67F5"/>
    <w:rsid w:val="00FF05B0"/>
    <w:rsid w:val="00FF0744"/>
    <w:rsid w:val="00FF3374"/>
    <w:rsid w:val="00FF3CA3"/>
    <w:rsid w:val="00FF4839"/>
    <w:rsid w:val="00FF5123"/>
    <w:rsid w:val="00FF5141"/>
    <w:rsid w:val="00FF63E5"/>
    <w:rsid w:val="00FF7353"/>
    <w:rsid w:val="00FF7DEA"/>
    <w:rsid w:val="00FF7F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977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A144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E4D9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A2D9B"/>
    <w:pPr>
      <w:keepNext/>
      <w:keepLines/>
      <w:widowControl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ja-JP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27C8A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14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3">
    <w:name w:val="Hyperlink"/>
    <w:basedOn w:val="a0"/>
    <w:uiPriority w:val="99"/>
    <w:rsid w:val="008A1448"/>
    <w:rPr>
      <w:color w:val="0066CC"/>
      <w:u w:val="single"/>
    </w:rPr>
  </w:style>
  <w:style w:type="character" w:customStyle="1" w:styleId="11">
    <w:name w:val="Заголовок №1_"/>
    <w:basedOn w:val="a0"/>
    <w:link w:val="12"/>
    <w:rsid w:val="008A1448"/>
    <w:rPr>
      <w:rFonts w:ascii="Arial" w:eastAsia="Arial" w:hAnsi="Arial" w:cs="Arial"/>
      <w:b/>
      <w:bCs/>
      <w:spacing w:val="3"/>
      <w:sz w:val="41"/>
      <w:szCs w:val="41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8A1448"/>
    <w:rPr>
      <w:rFonts w:ascii="Arial" w:eastAsia="Arial" w:hAnsi="Arial" w:cs="Arial"/>
      <w:b/>
      <w:bCs/>
      <w:spacing w:val="1"/>
      <w:sz w:val="42"/>
      <w:szCs w:val="42"/>
      <w:shd w:val="clear" w:color="auto" w:fill="FFFFFF"/>
      <w:lang w:val="en-US"/>
    </w:rPr>
  </w:style>
  <w:style w:type="character" w:customStyle="1" w:styleId="3">
    <w:name w:val="Основной текст (3)_"/>
    <w:basedOn w:val="a0"/>
    <w:link w:val="30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23">
    <w:name w:val="Заголовок №2_"/>
    <w:basedOn w:val="a0"/>
    <w:link w:val="2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8A1448"/>
    <w:rPr>
      <w:rFonts w:ascii="Arial" w:eastAsia="Arial" w:hAnsi="Arial" w:cs="Arial"/>
      <w:i/>
      <w:iCs/>
      <w:spacing w:val="1"/>
      <w:sz w:val="17"/>
      <w:szCs w:val="17"/>
      <w:shd w:val="clear" w:color="auto" w:fill="FFFFFF"/>
    </w:rPr>
  </w:style>
  <w:style w:type="character" w:customStyle="1" w:styleId="50pt">
    <w:name w:val="Основной текст (5) + Не курсив;Интервал 0 pt"/>
    <w:basedOn w:val="5"/>
    <w:rsid w:val="008A1448"/>
    <w:rPr>
      <w:rFonts w:ascii="Arial" w:eastAsia="Arial" w:hAnsi="Arial" w:cs="Arial"/>
      <w:i/>
      <w:i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4">
    <w:name w:val="Основной текст_"/>
    <w:basedOn w:val="a0"/>
    <w:link w:val="25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6">
    <w:name w:val="Колонтитул (2)_"/>
    <w:basedOn w:val="a0"/>
    <w:link w:val="27"/>
    <w:rsid w:val="008A1448"/>
    <w:rPr>
      <w:rFonts w:ascii="Arial" w:eastAsia="Arial" w:hAnsi="Arial" w:cs="Arial"/>
      <w:spacing w:val="3"/>
      <w:sz w:val="17"/>
      <w:szCs w:val="17"/>
      <w:shd w:val="clear" w:color="auto" w:fill="FFFFFF"/>
      <w:lang w:val="en-US"/>
    </w:rPr>
  </w:style>
  <w:style w:type="character" w:customStyle="1" w:styleId="31">
    <w:name w:val="Колонтитул (3)_"/>
    <w:basedOn w:val="a0"/>
    <w:link w:val="3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  <w:lang w:val="en-US"/>
    </w:rPr>
  </w:style>
  <w:style w:type="character" w:customStyle="1" w:styleId="8">
    <w:name w:val="Основной текст (8)_"/>
    <w:basedOn w:val="a0"/>
    <w:link w:val="80"/>
    <w:rsid w:val="008A1448"/>
    <w:rPr>
      <w:rFonts w:ascii="Bookman Old Style" w:eastAsia="Bookman Old Style" w:hAnsi="Bookman Old Style" w:cs="Bookman Old Style"/>
      <w:i/>
      <w:iCs/>
      <w:sz w:val="98"/>
      <w:szCs w:val="98"/>
      <w:shd w:val="clear" w:color="auto" w:fill="FFFFFF"/>
    </w:rPr>
  </w:style>
  <w:style w:type="character" w:customStyle="1" w:styleId="61">
    <w:name w:val="Основной текст (6)_"/>
    <w:basedOn w:val="a0"/>
    <w:link w:val="6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a5">
    <w:name w:val="Колонтитул_"/>
    <w:basedOn w:val="a0"/>
    <w:link w:val="a6"/>
    <w:rsid w:val="008A1448"/>
    <w:rPr>
      <w:rFonts w:ascii="Arial" w:eastAsia="Arial" w:hAnsi="Arial" w:cs="Arial"/>
      <w:spacing w:val="3"/>
      <w:sz w:val="14"/>
      <w:szCs w:val="14"/>
      <w:shd w:val="clear" w:color="auto" w:fill="FFFFFF"/>
    </w:rPr>
  </w:style>
  <w:style w:type="character" w:customStyle="1" w:styleId="91">
    <w:name w:val="Основной текст (9)_"/>
    <w:basedOn w:val="a0"/>
    <w:link w:val="92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985pt0pt">
    <w:name w:val="Основной текст (9) + 8;5 pt;Не полужирный;Интервал 0 pt"/>
    <w:basedOn w:val="91"/>
    <w:rsid w:val="008A1448"/>
    <w:rPr>
      <w:rFonts w:ascii="Arial" w:eastAsia="Arial" w:hAnsi="Arial" w:cs="Arial"/>
      <w:b/>
      <w:bCs/>
      <w:color w:val="000000"/>
      <w:spacing w:val="3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41">
    <w:name w:val="Оглавление 4 Знак"/>
    <w:basedOn w:val="a0"/>
    <w:link w:val="42"/>
    <w:rsid w:val="00B059EC"/>
    <w:rPr>
      <w:rFonts w:ascii="Times New Roman" w:eastAsia="Times New Roman" w:hAnsi="Times New Roman" w:cs="Times New Roman"/>
      <w:bCs/>
      <w:color w:val="000000"/>
      <w:spacing w:val="2"/>
      <w:sz w:val="24"/>
      <w:szCs w:val="24"/>
      <w:lang w:val="en-US" w:eastAsia="ru-RU"/>
    </w:rPr>
  </w:style>
  <w:style w:type="character" w:customStyle="1" w:styleId="63">
    <w:name w:val="Оглавление 6 Знак"/>
    <w:basedOn w:val="a0"/>
    <w:link w:val="64"/>
    <w:rsid w:val="008A1448"/>
    <w:rPr>
      <w:rFonts w:ascii="Arial" w:eastAsia="Arial" w:hAnsi="Arial" w:cs="Arial"/>
      <w:spacing w:val="3"/>
      <w:sz w:val="17"/>
      <w:szCs w:val="17"/>
      <w:shd w:val="clear" w:color="auto" w:fill="FFFFFF"/>
    </w:rPr>
  </w:style>
  <w:style w:type="character" w:customStyle="1" w:styleId="20pt">
    <w:name w:val="Оглавление (2) + Не полужирный;Интервал 0 pt"/>
    <w:basedOn w:val="41"/>
    <w:rsid w:val="008A1448"/>
    <w:rPr>
      <w:rFonts w:ascii="Times New Roman" w:eastAsia="Times New Roman" w:hAnsi="Times New Roman" w:cs="Times New Roman"/>
      <w:bCs/>
      <w:color w:val="000000"/>
      <w:spacing w:val="3"/>
      <w:w w:val="100"/>
      <w:position w:val="0"/>
      <w:sz w:val="24"/>
      <w:szCs w:val="24"/>
      <w:lang w:val="ru-RU" w:eastAsia="ru-RU"/>
    </w:rPr>
  </w:style>
  <w:style w:type="character" w:customStyle="1" w:styleId="43">
    <w:name w:val="Заголовок №4_"/>
    <w:basedOn w:val="a0"/>
    <w:link w:val="44"/>
    <w:rsid w:val="008A1448"/>
    <w:rPr>
      <w:rFonts w:ascii="Arial" w:eastAsia="Arial" w:hAnsi="Arial" w:cs="Arial"/>
      <w:b/>
      <w:bCs/>
      <w:spacing w:val="1"/>
      <w:sz w:val="25"/>
      <w:szCs w:val="25"/>
      <w:shd w:val="clear" w:color="auto" w:fill="FFFFFF"/>
    </w:rPr>
  </w:style>
  <w:style w:type="character" w:customStyle="1" w:styleId="0pt">
    <w:name w:val="Основной текст + Курсив;Интервал 0 pt"/>
    <w:basedOn w:val="a4"/>
    <w:rsid w:val="008A1448"/>
    <w:rPr>
      <w:rFonts w:ascii="Arial" w:eastAsia="Arial" w:hAnsi="Arial" w:cs="Arial"/>
      <w:i/>
      <w:iCs/>
      <w:color w:val="000000"/>
      <w:spacing w:val="1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7">
    <w:name w:val="Сноска_"/>
    <w:basedOn w:val="a0"/>
    <w:link w:val="a8"/>
    <w:rsid w:val="008A1448"/>
    <w:rPr>
      <w:rFonts w:ascii="Arial" w:eastAsia="Arial" w:hAnsi="Arial" w:cs="Arial"/>
      <w:spacing w:val="4"/>
      <w:sz w:val="15"/>
      <w:szCs w:val="15"/>
      <w:shd w:val="clear" w:color="auto" w:fill="FFFFFF"/>
    </w:rPr>
  </w:style>
  <w:style w:type="character" w:customStyle="1" w:styleId="33">
    <w:name w:val="Заголовок №3_"/>
    <w:basedOn w:val="a0"/>
    <w:link w:val="34"/>
    <w:rsid w:val="008A1448"/>
    <w:rPr>
      <w:rFonts w:ascii="Arial" w:eastAsia="Arial" w:hAnsi="Arial" w:cs="Arial"/>
      <w:b/>
      <w:bCs/>
      <w:spacing w:val="1"/>
      <w:sz w:val="29"/>
      <w:szCs w:val="29"/>
      <w:shd w:val="clear" w:color="auto" w:fill="FFFFFF"/>
    </w:rPr>
  </w:style>
  <w:style w:type="character" w:customStyle="1" w:styleId="51">
    <w:name w:val="Заголовок №5_"/>
    <w:basedOn w:val="a0"/>
    <w:link w:val="52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13">
    <w:name w:val="Основной текст1"/>
    <w:basedOn w:val="a4"/>
    <w:rsid w:val="008A1448"/>
    <w:rPr>
      <w:rFonts w:ascii="Arial" w:eastAsia="Arial" w:hAnsi="Arial" w:cs="Arial"/>
      <w:color w:val="000000"/>
      <w:spacing w:val="3"/>
      <w:w w:val="100"/>
      <w:position w:val="0"/>
      <w:sz w:val="17"/>
      <w:szCs w:val="17"/>
      <w:u w:val="single"/>
      <w:shd w:val="clear" w:color="auto" w:fill="FFFFFF"/>
      <w:lang w:val="ru-RU"/>
    </w:rPr>
  </w:style>
  <w:style w:type="character" w:customStyle="1" w:styleId="65">
    <w:name w:val="Заголовок №6_"/>
    <w:basedOn w:val="a0"/>
    <w:link w:val="66"/>
    <w:rsid w:val="008A1448"/>
    <w:rPr>
      <w:rFonts w:ascii="Arial" w:eastAsia="Arial" w:hAnsi="Arial" w:cs="Arial"/>
      <w:b/>
      <w:bCs/>
      <w:spacing w:val="2"/>
      <w:sz w:val="20"/>
      <w:szCs w:val="20"/>
      <w:shd w:val="clear" w:color="auto" w:fill="FFFFFF"/>
    </w:rPr>
  </w:style>
  <w:style w:type="character" w:customStyle="1" w:styleId="a9">
    <w:name w:val="Подпись к таблице_"/>
    <w:basedOn w:val="a0"/>
    <w:link w:val="aa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Sylfaen9pt0pt">
    <w:name w:val="Основной текст + Sylfaen;9 pt;Интервал 0 pt"/>
    <w:basedOn w:val="a4"/>
    <w:rsid w:val="008A1448"/>
    <w:rPr>
      <w:rFonts w:ascii="Sylfaen" w:eastAsia="Sylfaen" w:hAnsi="Sylfaen" w:cs="Sylfaen"/>
      <w:color w:val="000000"/>
      <w:spacing w:val="1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Sylfaen8pt0pt">
    <w:name w:val="Основной текст + Sylfaen;8 pt;Интервал 0 pt"/>
    <w:basedOn w:val="a4"/>
    <w:rsid w:val="008A1448"/>
    <w:rPr>
      <w:rFonts w:ascii="Sylfaen" w:eastAsia="Sylfaen" w:hAnsi="Sylfaen" w:cs="Sylfaen"/>
      <w:color w:val="000000"/>
      <w:spacing w:val="6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100">
    <w:name w:val="Основной текст (10)_"/>
    <w:basedOn w:val="a0"/>
    <w:link w:val="101"/>
    <w:rsid w:val="008A1448"/>
    <w:rPr>
      <w:rFonts w:ascii="Arial" w:eastAsia="Arial" w:hAnsi="Arial" w:cs="Arial"/>
      <w:b/>
      <w:bCs/>
      <w:spacing w:val="2"/>
      <w:sz w:val="17"/>
      <w:szCs w:val="17"/>
      <w:shd w:val="clear" w:color="auto" w:fill="FFFFFF"/>
    </w:rPr>
  </w:style>
  <w:style w:type="character" w:customStyle="1" w:styleId="10pt0pt">
    <w:name w:val="Колонтитул + 10 pt;Полужирный;Интервал 0 pt"/>
    <w:basedOn w:val="a5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10">
    <w:name w:val="Основной текст (11)_"/>
    <w:basedOn w:val="a0"/>
    <w:link w:val="111"/>
    <w:rsid w:val="008A1448"/>
    <w:rPr>
      <w:rFonts w:ascii="Arial" w:eastAsia="Arial" w:hAnsi="Arial" w:cs="Arial"/>
      <w:spacing w:val="1"/>
      <w:sz w:val="25"/>
      <w:szCs w:val="25"/>
      <w:shd w:val="clear" w:color="auto" w:fill="FFFFFF"/>
    </w:rPr>
  </w:style>
  <w:style w:type="character" w:customStyle="1" w:styleId="8pt0pt">
    <w:name w:val="Основной текст + 8 pt;Полужирный;Интервал 0 pt"/>
    <w:basedOn w:val="a4"/>
    <w:rsid w:val="008A1448"/>
    <w:rPr>
      <w:rFonts w:ascii="Arial" w:eastAsia="Arial" w:hAnsi="Arial" w:cs="Arial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75pt0pt">
    <w:name w:val="Основной текст + 7;5 pt;Интервал 0 pt"/>
    <w:basedOn w:val="a4"/>
    <w:rsid w:val="008A1448"/>
    <w:rPr>
      <w:rFonts w:ascii="Arial" w:eastAsia="Arial" w:hAnsi="Arial" w:cs="Arial"/>
      <w:color w:val="000000"/>
      <w:spacing w:val="4"/>
      <w:w w:val="100"/>
      <w:position w:val="0"/>
      <w:sz w:val="15"/>
      <w:szCs w:val="15"/>
      <w:shd w:val="clear" w:color="auto" w:fill="FFFFFF"/>
      <w:lang w:val="ru-RU"/>
    </w:rPr>
  </w:style>
  <w:style w:type="paragraph" w:customStyle="1" w:styleId="12">
    <w:name w:val="Заголовок №1"/>
    <w:basedOn w:val="a"/>
    <w:link w:val="11"/>
    <w:rsid w:val="008A1448"/>
    <w:pPr>
      <w:shd w:val="clear" w:color="auto" w:fill="FFFFFF"/>
      <w:spacing w:line="0" w:lineRule="atLeast"/>
      <w:jc w:val="both"/>
      <w:outlineLvl w:val="0"/>
    </w:pPr>
    <w:rPr>
      <w:rFonts w:ascii="Arial" w:eastAsia="Arial" w:hAnsi="Arial" w:cs="Arial"/>
      <w:b/>
      <w:bCs/>
      <w:color w:val="auto"/>
      <w:spacing w:val="3"/>
      <w:sz w:val="41"/>
      <w:szCs w:val="41"/>
      <w:lang w:eastAsia="en-US"/>
    </w:rPr>
  </w:style>
  <w:style w:type="paragraph" w:customStyle="1" w:styleId="22">
    <w:name w:val="Основной текст (2)"/>
    <w:basedOn w:val="a"/>
    <w:link w:val="21"/>
    <w:rsid w:val="008A1448"/>
    <w:pPr>
      <w:shd w:val="clear" w:color="auto" w:fill="FFFFFF"/>
      <w:spacing w:line="499" w:lineRule="exact"/>
      <w:jc w:val="right"/>
    </w:pPr>
    <w:rPr>
      <w:rFonts w:ascii="Arial" w:eastAsia="Arial" w:hAnsi="Arial" w:cs="Arial"/>
      <w:b/>
      <w:bCs/>
      <w:color w:val="auto"/>
      <w:spacing w:val="1"/>
      <w:sz w:val="42"/>
      <w:szCs w:val="42"/>
      <w:lang w:val="en-US" w:eastAsia="en-US"/>
    </w:rPr>
  </w:style>
  <w:style w:type="paragraph" w:customStyle="1" w:styleId="30">
    <w:name w:val="Основной текст (3)"/>
    <w:basedOn w:val="a"/>
    <w:link w:val="3"/>
    <w:rsid w:val="008A1448"/>
    <w:pPr>
      <w:shd w:val="clear" w:color="auto" w:fill="FFFFFF"/>
      <w:spacing w:after="1980" w:line="211" w:lineRule="exact"/>
      <w:jc w:val="righ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40">
    <w:name w:val="Основной текст (4)"/>
    <w:basedOn w:val="a"/>
    <w:link w:val="4"/>
    <w:rsid w:val="008A1448"/>
    <w:pPr>
      <w:shd w:val="clear" w:color="auto" w:fill="FFFFFF"/>
      <w:spacing w:before="1980" w:after="120" w:line="350" w:lineRule="exact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24">
    <w:name w:val="Заголовок №2"/>
    <w:basedOn w:val="a"/>
    <w:link w:val="23"/>
    <w:rsid w:val="008A1448"/>
    <w:pPr>
      <w:shd w:val="clear" w:color="auto" w:fill="FFFFFF"/>
      <w:spacing w:before="120" w:line="346" w:lineRule="exact"/>
      <w:outlineLvl w:val="1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0">
    <w:name w:val="Основной текст (5)"/>
    <w:basedOn w:val="a"/>
    <w:link w:val="5"/>
    <w:rsid w:val="008A1448"/>
    <w:pPr>
      <w:shd w:val="clear" w:color="auto" w:fill="FFFFFF"/>
      <w:spacing w:before="240" w:after="120" w:line="230" w:lineRule="exact"/>
      <w:ind w:hanging="680"/>
    </w:pPr>
    <w:rPr>
      <w:rFonts w:ascii="Arial" w:eastAsia="Arial" w:hAnsi="Arial" w:cs="Arial"/>
      <w:i/>
      <w:iCs/>
      <w:color w:val="auto"/>
      <w:spacing w:val="1"/>
      <w:sz w:val="17"/>
      <w:szCs w:val="17"/>
      <w:lang w:eastAsia="en-US"/>
    </w:rPr>
  </w:style>
  <w:style w:type="paragraph" w:customStyle="1" w:styleId="25">
    <w:name w:val="Основной текст2"/>
    <w:basedOn w:val="a"/>
    <w:link w:val="a4"/>
    <w:rsid w:val="008A1448"/>
    <w:pPr>
      <w:shd w:val="clear" w:color="auto" w:fill="FFFFFF"/>
      <w:spacing w:before="3840" w:after="480" w:line="230" w:lineRule="exact"/>
      <w:ind w:hanging="460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27">
    <w:name w:val="Колонтитул (2)"/>
    <w:basedOn w:val="a"/>
    <w:link w:val="26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7"/>
      <w:szCs w:val="17"/>
      <w:lang w:val="en-US" w:eastAsia="en-US"/>
    </w:rPr>
  </w:style>
  <w:style w:type="paragraph" w:customStyle="1" w:styleId="32">
    <w:name w:val="Колонтитул (3)"/>
    <w:basedOn w:val="a"/>
    <w:link w:val="31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20"/>
      <w:szCs w:val="20"/>
      <w:lang w:val="en-US" w:eastAsia="en-US"/>
    </w:rPr>
  </w:style>
  <w:style w:type="paragraph" w:customStyle="1" w:styleId="80">
    <w:name w:val="Основной текст (8)"/>
    <w:basedOn w:val="a"/>
    <w:link w:val="8"/>
    <w:rsid w:val="008A1448"/>
    <w:pPr>
      <w:shd w:val="clear" w:color="auto" w:fill="FFFFFF"/>
      <w:spacing w:line="0" w:lineRule="atLeast"/>
    </w:pPr>
    <w:rPr>
      <w:rFonts w:ascii="Bookman Old Style" w:eastAsia="Bookman Old Style" w:hAnsi="Bookman Old Style" w:cs="Bookman Old Style"/>
      <w:i/>
      <w:iCs/>
      <w:color w:val="auto"/>
      <w:sz w:val="98"/>
      <w:szCs w:val="98"/>
      <w:lang w:eastAsia="en-US"/>
    </w:rPr>
  </w:style>
  <w:style w:type="paragraph" w:customStyle="1" w:styleId="62">
    <w:name w:val="Основной текст (6)"/>
    <w:basedOn w:val="a"/>
    <w:link w:val="61"/>
    <w:rsid w:val="008A1448"/>
    <w:pPr>
      <w:shd w:val="clear" w:color="auto" w:fill="FFFFFF"/>
      <w:spacing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70">
    <w:name w:val="Основной текст (7)"/>
    <w:basedOn w:val="a"/>
    <w:link w:val="7"/>
    <w:rsid w:val="008A1448"/>
    <w:pPr>
      <w:shd w:val="clear" w:color="auto" w:fill="FFFFFF"/>
      <w:spacing w:before="240" w:after="60" w:line="0" w:lineRule="atLeast"/>
      <w:jc w:val="both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a6">
    <w:name w:val="Колонтитул"/>
    <w:basedOn w:val="a"/>
    <w:link w:val="a5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3"/>
      <w:sz w:val="14"/>
      <w:szCs w:val="14"/>
      <w:lang w:eastAsia="en-US"/>
    </w:rPr>
  </w:style>
  <w:style w:type="paragraph" w:customStyle="1" w:styleId="92">
    <w:name w:val="Основной текст (9)"/>
    <w:basedOn w:val="a"/>
    <w:link w:val="91"/>
    <w:rsid w:val="008A1448"/>
    <w:pPr>
      <w:shd w:val="clear" w:color="auto" w:fill="FFFFFF"/>
      <w:spacing w:after="480" w:line="0" w:lineRule="atLeast"/>
      <w:jc w:val="both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styleId="42">
    <w:name w:val="toc 4"/>
    <w:basedOn w:val="a"/>
    <w:link w:val="41"/>
    <w:autoRedefine/>
    <w:rsid w:val="00B059EC"/>
    <w:pPr>
      <w:tabs>
        <w:tab w:val="right" w:leader="dot" w:pos="9750"/>
      </w:tabs>
      <w:ind w:firstLine="851"/>
      <w:jc w:val="both"/>
    </w:pPr>
    <w:rPr>
      <w:rFonts w:ascii="Times New Roman" w:eastAsia="Times New Roman" w:hAnsi="Times New Roman" w:cs="Times New Roman"/>
      <w:bCs/>
      <w:spacing w:val="2"/>
      <w:lang w:val="en-US"/>
    </w:rPr>
  </w:style>
  <w:style w:type="paragraph" w:styleId="64">
    <w:name w:val="toc 6"/>
    <w:basedOn w:val="a"/>
    <w:link w:val="63"/>
    <w:autoRedefine/>
    <w:rsid w:val="008A1448"/>
    <w:pPr>
      <w:shd w:val="clear" w:color="auto" w:fill="FFFFFF"/>
      <w:spacing w:line="226" w:lineRule="exact"/>
      <w:jc w:val="both"/>
    </w:pPr>
    <w:rPr>
      <w:rFonts w:ascii="Arial" w:eastAsia="Arial" w:hAnsi="Arial" w:cs="Arial"/>
      <w:color w:val="auto"/>
      <w:spacing w:val="3"/>
      <w:sz w:val="17"/>
      <w:szCs w:val="17"/>
      <w:lang w:eastAsia="en-US"/>
    </w:rPr>
  </w:style>
  <w:style w:type="paragraph" w:customStyle="1" w:styleId="44">
    <w:name w:val="Заголовок №4"/>
    <w:basedOn w:val="a"/>
    <w:link w:val="43"/>
    <w:rsid w:val="008A1448"/>
    <w:pPr>
      <w:shd w:val="clear" w:color="auto" w:fill="FFFFFF"/>
      <w:spacing w:after="240" w:line="0" w:lineRule="atLeast"/>
      <w:jc w:val="both"/>
      <w:outlineLvl w:val="3"/>
    </w:pPr>
    <w:rPr>
      <w:rFonts w:ascii="Arial" w:eastAsia="Arial" w:hAnsi="Arial" w:cs="Arial"/>
      <w:b/>
      <w:bCs/>
      <w:color w:val="auto"/>
      <w:spacing w:val="1"/>
      <w:sz w:val="25"/>
      <w:szCs w:val="25"/>
      <w:lang w:eastAsia="en-US"/>
    </w:rPr>
  </w:style>
  <w:style w:type="paragraph" w:customStyle="1" w:styleId="a8">
    <w:name w:val="Сноска"/>
    <w:basedOn w:val="a"/>
    <w:link w:val="a7"/>
    <w:rsid w:val="008A1448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4"/>
      <w:sz w:val="15"/>
      <w:szCs w:val="15"/>
      <w:lang w:eastAsia="en-US"/>
    </w:rPr>
  </w:style>
  <w:style w:type="paragraph" w:customStyle="1" w:styleId="34">
    <w:name w:val="Заголовок №3"/>
    <w:basedOn w:val="a"/>
    <w:link w:val="33"/>
    <w:rsid w:val="008A1448"/>
    <w:pPr>
      <w:shd w:val="clear" w:color="auto" w:fill="FFFFFF"/>
      <w:spacing w:after="900" w:line="350" w:lineRule="exact"/>
      <w:outlineLvl w:val="2"/>
    </w:pPr>
    <w:rPr>
      <w:rFonts w:ascii="Arial" w:eastAsia="Arial" w:hAnsi="Arial" w:cs="Arial"/>
      <w:b/>
      <w:bCs/>
      <w:color w:val="auto"/>
      <w:spacing w:val="1"/>
      <w:sz w:val="29"/>
      <w:szCs w:val="29"/>
      <w:lang w:eastAsia="en-US"/>
    </w:rPr>
  </w:style>
  <w:style w:type="paragraph" w:customStyle="1" w:styleId="52">
    <w:name w:val="Заголовок №5"/>
    <w:basedOn w:val="a"/>
    <w:link w:val="51"/>
    <w:rsid w:val="008A1448"/>
    <w:pPr>
      <w:shd w:val="clear" w:color="auto" w:fill="FFFFFF"/>
      <w:spacing w:before="900" w:after="300" w:line="0" w:lineRule="atLeast"/>
      <w:jc w:val="both"/>
      <w:outlineLvl w:val="4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66">
    <w:name w:val="Заголовок №6"/>
    <w:basedOn w:val="a"/>
    <w:link w:val="65"/>
    <w:rsid w:val="008A1448"/>
    <w:pPr>
      <w:shd w:val="clear" w:color="auto" w:fill="FFFFFF"/>
      <w:spacing w:line="254" w:lineRule="exact"/>
      <w:outlineLvl w:val="5"/>
    </w:pPr>
    <w:rPr>
      <w:rFonts w:ascii="Arial" w:eastAsia="Arial" w:hAnsi="Arial" w:cs="Arial"/>
      <w:b/>
      <w:bCs/>
      <w:color w:val="auto"/>
      <w:spacing w:val="2"/>
      <w:sz w:val="20"/>
      <w:szCs w:val="20"/>
      <w:lang w:eastAsia="en-US"/>
    </w:rPr>
  </w:style>
  <w:style w:type="paragraph" w:customStyle="1" w:styleId="aa">
    <w:name w:val="Подпись к таблице"/>
    <w:basedOn w:val="a"/>
    <w:link w:val="a9"/>
    <w:rsid w:val="008A1448"/>
    <w:pPr>
      <w:shd w:val="clear" w:color="auto" w:fill="FFFFFF"/>
      <w:spacing w:line="0" w:lineRule="atLeast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01">
    <w:name w:val="Основной текст (10)"/>
    <w:basedOn w:val="a"/>
    <w:link w:val="100"/>
    <w:rsid w:val="008A1448"/>
    <w:pPr>
      <w:shd w:val="clear" w:color="auto" w:fill="FFFFFF"/>
      <w:spacing w:before="240" w:after="240" w:line="0" w:lineRule="atLeast"/>
      <w:jc w:val="both"/>
    </w:pPr>
    <w:rPr>
      <w:rFonts w:ascii="Arial" w:eastAsia="Arial" w:hAnsi="Arial" w:cs="Arial"/>
      <w:b/>
      <w:bCs/>
      <w:color w:val="auto"/>
      <w:spacing w:val="2"/>
      <w:sz w:val="17"/>
      <w:szCs w:val="17"/>
      <w:lang w:eastAsia="en-US"/>
    </w:rPr>
  </w:style>
  <w:style w:type="paragraph" w:customStyle="1" w:styleId="111">
    <w:name w:val="Основной текст (11)"/>
    <w:basedOn w:val="a"/>
    <w:link w:val="110"/>
    <w:rsid w:val="008A1448"/>
    <w:pPr>
      <w:shd w:val="clear" w:color="auto" w:fill="FFFFFF"/>
      <w:spacing w:after="300" w:line="0" w:lineRule="atLeast"/>
      <w:jc w:val="center"/>
    </w:pPr>
    <w:rPr>
      <w:rFonts w:ascii="Arial" w:eastAsia="Arial" w:hAnsi="Arial" w:cs="Arial"/>
      <w:color w:val="auto"/>
      <w:spacing w:val="1"/>
      <w:sz w:val="25"/>
      <w:szCs w:val="25"/>
      <w:lang w:eastAsia="en-US"/>
    </w:rPr>
  </w:style>
  <w:style w:type="paragraph" w:styleId="53">
    <w:name w:val="toc 5"/>
    <w:basedOn w:val="a"/>
    <w:autoRedefine/>
    <w:rsid w:val="008A1448"/>
    <w:pPr>
      <w:shd w:val="clear" w:color="auto" w:fill="FFFFFF"/>
      <w:spacing w:before="480" w:line="350" w:lineRule="exact"/>
      <w:jc w:val="both"/>
    </w:pPr>
    <w:rPr>
      <w:rFonts w:ascii="Arial" w:eastAsia="Arial" w:hAnsi="Arial" w:cs="Arial"/>
      <w:b/>
      <w:bCs/>
      <w:spacing w:val="2"/>
      <w:sz w:val="17"/>
      <w:szCs w:val="17"/>
    </w:rPr>
  </w:style>
  <w:style w:type="paragraph" w:styleId="ab">
    <w:name w:val="Balloon Text"/>
    <w:basedOn w:val="a"/>
    <w:link w:val="ac"/>
    <w:uiPriority w:val="99"/>
    <w:semiHidden/>
    <w:unhideWhenUsed/>
    <w:rsid w:val="008A144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A1448"/>
    <w:rPr>
      <w:rFonts w:ascii="Tahoma" w:eastAsia="Courier New" w:hAnsi="Tahoma" w:cs="Tahoma"/>
      <w:color w:val="000000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AA2D9B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ja-JP"/>
    </w:rPr>
  </w:style>
  <w:style w:type="paragraph" w:styleId="ad">
    <w:name w:val="footer"/>
    <w:basedOn w:val="a"/>
    <w:link w:val="ae"/>
    <w:uiPriority w:val="99"/>
    <w:rsid w:val="00AA2D9B"/>
    <w:pPr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MS Mincho" w:hAnsi="Arial" w:cs="Arial"/>
      <w:color w:val="auto"/>
      <w:sz w:val="20"/>
      <w:szCs w:val="20"/>
      <w:lang w:eastAsia="ja-JP"/>
    </w:rPr>
  </w:style>
  <w:style w:type="character" w:customStyle="1" w:styleId="ae">
    <w:name w:val="Нижний колонтитул Знак"/>
    <w:basedOn w:val="a0"/>
    <w:link w:val="ad"/>
    <w:uiPriority w:val="99"/>
    <w:rsid w:val="00AA2D9B"/>
    <w:rPr>
      <w:rFonts w:ascii="Arial" w:eastAsia="MS Mincho" w:hAnsi="Arial" w:cs="Arial"/>
      <w:sz w:val="20"/>
      <w:szCs w:val="20"/>
      <w:lang w:eastAsia="ja-JP"/>
    </w:rPr>
  </w:style>
  <w:style w:type="paragraph" w:styleId="af">
    <w:name w:val="header"/>
    <w:basedOn w:val="a"/>
    <w:link w:val="af0"/>
    <w:uiPriority w:val="99"/>
    <w:unhideWhenUsed/>
    <w:rsid w:val="00AA2D9B"/>
    <w:pPr>
      <w:widowControl/>
      <w:tabs>
        <w:tab w:val="center" w:pos="4677"/>
        <w:tab w:val="right" w:pos="9355"/>
      </w:tabs>
    </w:pPr>
    <w:rPr>
      <w:rFonts w:ascii="Times New Roman" w:eastAsia="MS Mincho" w:hAnsi="Times New Roman" w:cs="Times New Roman"/>
      <w:color w:val="auto"/>
      <w:lang w:eastAsia="ja-JP"/>
    </w:rPr>
  </w:style>
  <w:style w:type="character" w:customStyle="1" w:styleId="af0">
    <w:name w:val="Верхний колонтитул Знак"/>
    <w:basedOn w:val="a0"/>
    <w:link w:val="af"/>
    <w:uiPriority w:val="99"/>
    <w:rsid w:val="00AA2D9B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28">
    <w:name w:val="Обычный2"/>
    <w:rsid w:val="00AA2D9B"/>
    <w:pPr>
      <w:spacing w:after="0" w:line="480" w:lineRule="auto"/>
      <w:ind w:firstLine="720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f1">
    <w:name w:val="List Paragraph"/>
    <w:basedOn w:val="a"/>
    <w:uiPriority w:val="1"/>
    <w:qFormat/>
    <w:rsid w:val="006C74D4"/>
    <w:pPr>
      <w:ind w:left="720"/>
      <w:contextualSpacing/>
    </w:pPr>
  </w:style>
  <w:style w:type="paragraph" w:customStyle="1" w:styleId="14">
    <w:name w:val="заголовок 1"/>
    <w:basedOn w:val="a"/>
    <w:next w:val="a"/>
    <w:rsid w:val="00BE02E8"/>
    <w:pPr>
      <w:keepNext/>
      <w:widowControl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character" w:styleId="af2">
    <w:name w:val="line number"/>
    <w:basedOn w:val="a0"/>
    <w:uiPriority w:val="99"/>
    <w:semiHidden/>
    <w:unhideWhenUsed/>
    <w:rsid w:val="00675D61"/>
  </w:style>
  <w:style w:type="paragraph" w:styleId="af3">
    <w:name w:val="No Spacing"/>
    <w:uiPriority w:val="1"/>
    <w:qFormat/>
    <w:rsid w:val="001C36F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styleId="af4">
    <w:name w:val="Emphasis"/>
    <w:basedOn w:val="a0"/>
    <w:uiPriority w:val="20"/>
    <w:qFormat/>
    <w:rsid w:val="001C36FF"/>
    <w:rPr>
      <w:i/>
      <w:iCs/>
    </w:rPr>
  </w:style>
  <w:style w:type="table" w:styleId="af5">
    <w:name w:val="Table Grid"/>
    <w:basedOn w:val="a1"/>
    <w:uiPriority w:val="99"/>
    <w:rsid w:val="003C0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"/>
    <w:basedOn w:val="a1"/>
    <w:next w:val="af5"/>
    <w:uiPriority w:val="59"/>
    <w:rsid w:val="005C0691"/>
    <w:pPr>
      <w:spacing w:after="0" w:line="240" w:lineRule="auto"/>
    </w:pPr>
    <w:rPr>
      <w:rFonts w:ascii="Times New Roman" w:eastAsia="Times New Roman" w:hAnsi="Times New Roman"/>
      <w:sz w:val="28"/>
      <w:szCs w:val="28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a1"/>
    <w:next w:val="af5"/>
    <w:uiPriority w:val="59"/>
    <w:rsid w:val="008F3B6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Placeholder Text"/>
    <w:basedOn w:val="a0"/>
    <w:uiPriority w:val="99"/>
    <w:semiHidden/>
    <w:rsid w:val="00C11A6D"/>
    <w:rPr>
      <w:color w:val="808080"/>
    </w:rPr>
  </w:style>
  <w:style w:type="paragraph" w:customStyle="1" w:styleId="910">
    <w:name w:val="Заголовок 91"/>
    <w:basedOn w:val="a"/>
    <w:next w:val="a"/>
    <w:uiPriority w:val="9"/>
    <w:semiHidden/>
    <w:unhideWhenUsed/>
    <w:qFormat/>
    <w:rsid w:val="00327C8A"/>
    <w:pPr>
      <w:keepNext/>
      <w:keepLines/>
      <w:widowControl/>
      <w:spacing w:before="200" w:line="259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val="en-US" w:eastAsia="en-US"/>
    </w:rPr>
  </w:style>
  <w:style w:type="numbering" w:customStyle="1" w:styleId="16">
    <w:name w:val="Нет списка1"/>
    <w:next w:val="a2"/>
    <w:uiPriority w:val="99"/>
    <w:semiHidden/>
    <w:unhideWhenUsed/>
    <w:rsid w:val="00327C8A"/>
  </w:style>
  <w:style w:type="paragraph" w:customStyle="1" w:styleId="msonormal0">
    <w:name w:val="msonormal"/>
    <w:basedOn w:val="a"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paragraph" w:styleId="af7">
    <w:name w:val="Normal (Web)"/>
    <w:basedOn w:val="a"/>
    <w:uiPriority w:val="99"/>
    <w:semiHidden/>
    <w:unhideWhenUsed/>
    <w:rsid w:val="00327C8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customStyle="1" w:styleId="notranslate">
    <w:name w:val="notranslate"/>
    <w:basedOn w:val="a0"/>
    <w:rsid w:val="00327C8A"/>
  </w:style>
  <w:style w:type="character" w:styleId="af8">
    <w:name w:val="FollowedHyperlink"/>
    <w:basedOn w:val="a0"/>
    <w:uiPriority w:val="99"/>
    <w:semiHidden/>
    <w:unhideWhenUsed/>
    <w:rsid w:val="00327C8A"/>
    <w:rPr>
      <w:color w:val="800080"/>
      <w:u w:val="single"/>
    </w:rPr>
  </w:style>
  <w:style w:type="character" w:customStyle="1" w:styleId="90">
    <w:name w:val="Заголовок 9 Знак"/>
    <w:basedOn w:val="a0"/>
    <w:link w:val="9"/>
    <w:uiPriority w:val="9"/>
    <w:semiHidden/>
    <w:rsid w:val="00327C8A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customStyle="1" w:styleId="911">
    <w:name w:val="Заголовок 9 Знак1"/>
    <w:basedOn w:val="a0"/>
    <w:uiPriority w:val="9"/>
    <w:semiHidden/>
    <w:rsid w:val="00327C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customStyle="1" w:styleId="Style8">
    <w:name w:val="Style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">
    <w:name w:val="Style1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5">
    <w:name w:val="Style3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6">
    <w:name w:val="Style3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3">
    <w:name w:val="Style5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8">
    <w:name w:val="Style5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5">
    <w:name w:val="Style6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98">
    <w:name w:val="Font Style98"/>
    <w:basedOn w:val="a0"/>
    <w:uiPriority w:val="99"/>
    <w:rsid w:val="003F4891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100">
    <w:name w:val="Font Style100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104">
    <w:name w:val="Font Style104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106">
    <w:name w:val="Font Style10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41">
    <w:name w:val="Font Style41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45">
    <w:name w:val="Font Style45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numbering" w:customStyle="1" w:styleId="2a">
    <w:name w:val="Нет списка2"/>
    <w:next w:val="a2"/>
    <w:uiPriority w:val="99"/>
    <w:semiHidden/>
    <w:unhideWhenUsed/>
    <w:rsid w:val="003F4891"/>
  </w:style>
  <w:style w:type="paragraph" w:customStyle="1" w:styleId="Style1">
    <w:name w:val="Style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">
    <w:name w:val="Style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">
    <w:name w:val="Style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">
    <w:name w:val="Style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">
    <w:name w:val="Style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">
    <w:name w:val="Style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">
    <w:name w:val="Style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">
    <w:name w:val="Style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">
    <w:name w:val="Style1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">
    <w:name w:val="Style1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">
    <w:name w:val="Style1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">
    <w:name w:val="Style1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">
    <w:name w:val="Style1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">
    <w:name w:val="Style1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">
    <w:name w:val="Style1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">
    <w:name w:val="Style1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">
    <w:name w:val="Style1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">
    <w:name w:val="Style2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">
    <w:name w:val="Style2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2">
    <w:name w:val="Style2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3">
    <w:name w:val="Style2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4">
    <w:name w:val="Style2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5">
    <w:name w:val="Style2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6">
    <w:name w:val="Style2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7">
    <w:name w:val="Style2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8">
    <w:name w:val="Style2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9">
    <w:name w:val="Style2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0">
    <w:name w:val="Style3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1">
    <w:name w:val="Style3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2">
    <w:name w:val="Style3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3">
    <w:name w:val="Style3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4">
    <w:name w:val="Style3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7">
    <w:name w:val="Style3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8">
    <w:name w:val="Style3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39">
    <w:name w:val="Style3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0">
    <w:name w:val="Style4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1">
    <w:name w:val="Style4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2">
    <w:name w:val="Style4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3">
    <w:name w:val="Style4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4">
    <w:name w:val="Style4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5">
    <w:name w:val="Style4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6">
    <w:name w:val="Style4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7">
    <w:name w:val="Style4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8">
    <w:name w:val="Style48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49">
    <w:name w:val="Style4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0">
    <w:name w:val="Style5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1">
    <w:name w:val="Style5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2">
    <w:name w:val="Style5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4">
    <w:name w:val="Style5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5">
    <w:name w:val="Style55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6">
    <w:name w:val="Style5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7">
    <w:name w:val="Style57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59">
    <w:name w:val="Style59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0">
    <w:name w:val="Style60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1">
    <w:name w:val="Style61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2">
    <w:name w:val="Style62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3">
    <w:name w:val="Style63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4">
    <w:name w:val="Style64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6">
    <w:name w:val="Style66"/>
    <w:basedOn w:val="a"/>
    <w:uiPriority w:val="99"/>
    <w:rsid w:val="003F4891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68">
    <w:name w:val="Font Style68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30"/>
      <w:sz w:val="42"/>
      <w:szCs w:val="42"/>
    </w:rPr>
  </w:style>
  <w:style w:type="character" w:customStyle="1" w:styleId="FontStyle69">
    <w:name w:val="Font Style69"/>
    <w:basedOn w:val="a0"/>
    <w:uiPriority w:val="99"/>
    <w:rsid w:val="003F4891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70">
    <w:name w:val="Font Style70"/>
    <w:basedOn w:val="a0"/>
    <w:uiPriority w:val="99"/>
    <w:rsid w:val="003F4891"/>
    <w:rPr>
      <w:rFonts w:ascii="Georgia" w:hAnsi="Georgia" w:cs="Georgia"/>
      <w:b/>
      <w:bCs/>
      <w:color w:val="000000"/>
      <w:spacing w:val="-10"/>
      <w:sz w:val="50"/>
      <w:szCs w:val="50"/>
    </w:rPr>
  </w:style>
  <w:style w:type="character" w:customStyle="1" w:styleId="FontStyle71">
    <w:name w:val="Font Style7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6"/>
      <w:szCs w:val="36"/>
    </w:rPr>
  </w:style>
  <w:style w:type="character" w:customStyle="1" w:styleId="FontStyle72">
    <w:name w:val="Font Style72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10"/>
      <w:sz w:val="32"/>
      <w:szCs w:val="32"/>
    </w:rPr>
  </w:style>
  <w:style w:type="character" w:customStyle="1" w:styleId="FontStyle73">
    <w:name w:val="Font Style73"/>
    <w:basedOn w:val="a0"/>
    <w:uiPriority w:val="99"/>
    <w:rsid w:val="003F4891"/>
    <w:rPr>
      <w:rFonts w:ascii="Palatino Linotype" w:hAnsi="Palatino Linotype" w:cs="Palatino Linotype"/>
      <w:b/>
      <w:bCs/>
      <w:color w:val="000000"/>
      <w:spacing w:val="20"/>
      <w:w w:val="30"/>
      <w:sz w:val="10"/>
      <w:szCs w:val="10"/>
    </w:rPr>
  </w:style>
  <w:style w:type="character" w:customStyle="1" w:styleId="FontStyle74">
    <w:name w:val="Font Style74"/>
    <w:basedOn w:val="a0"/>
    <w:uiPriority w:val="99"/>
    <w:rsid w:val="003F4891"/>
    <w:rPr>
      <w:rFonts w:ascii="Aharoni" w:cs="Aharoni"/>
      <w:color w:val="000000"/>
      <w:sz w:val="10"/>
      <w:szCs w:val="10"/>
    </w:rPr>
  </w:style>
  <w:style w:type="character" w:customStyle="1" w:styleId="FontStyle75">
    <w:name w:val="Font Style75"/>
    <w:basedOn w:val="a0"/>
    <w:uiPriority w:val="99"/>
    <w:rsid w:val="003F4891"/>
    <w:rPr>
      <w:rFonts w:ascii="Franklin Gothic Heavy" w:hAnsi="Franklin Gothic Heavy" w:cs="Franklin Gothic Heavy"/>
      <w:color w:val="000000"/>
      <w:sz w:val="18"/>
      <w:szCs w:val="18"/>
    </w:rPr>
  </w:style>
  <w:style w:type="character" w:customStyle="1" w:styleId="FontStyle76">
    <w:name w:val="Font Style76"/>
    <w:basedOn w:val="a0"/>
    <w:uiPriority w:val="99"/>
    <w:rsid w:val="003F4891"/>
    <w:rPr>
      <w:rFonts w:ascii="Times New Roman" w:hAnsi="Times New Roman" w:cs="Times New Roman"/>
      <w:color w:val="000000"/>
      <w:spacing w:val="-260"/>
      <w:sz w:val="262"/>
      <w:szCs w:val="262"/>
    </w:rPr>
  </w:style>
  <w:style w:type="character" w:customStyle="1" w:styleId="FontStyle77">
    <w:name w:val="Font Style77"/>
    <w:basedOn w:val="a0"/>
    <w:uiPriority w:val="99"/>
    <w:rsid w:val="003F4891"/>
    <w:rPr>
      <w:rFonts w:ascii="Arial Narrow" w:hAnsi="Arial Narrow" w:cs="Arial Narrow"/>
      <w:color w:val="000000"/>
      <w:spacing w:val="-230"/>
      <w:sz w:val="254"/>
      <w:szCs w:val="254"/>
    </w:rPr>
  </w:style>
  <w:style w:type="character" w:customStyle="1" w:styleId="FontStyle78">
    <w:name w:val="Font Style78"/>
    <w:basedOn w:val="a0"/>
    <w:uiPriority w:val="99"/>
    <w:rsid w:val="003F4891"/>
    <w:rPr>
      <w:rFonts w:ascii="MS Mincho" w:eastAsia="MS Mincho" w:cs="MS Mincho"/>
      <w:b/>
      <w:bCs/>
      <w:color w:val="000000"/>
      <w:spacing w:val="1000"/>
      <w:sz w:val="30"/>
      <w:szCs w:val="30"/>
    </w:rPr>
  </w:style>
  <w:style w:type="character" w:customStyle="1" w:styleId="FontStyle79">
    <w:name w:val="Font Style79"/>
    <w:basedOn w:val="a0"/>
    <w:uiPriority w:val="99"/>
    <w:rsid w:val="003F4891"/>
    <w:rPr>
      <w:rFonts w:ascii="Palatino Linotype" w:hAnsi="Palatino Linotype" w:cs="Palatino Linotype"/>
      <w:color w:val="000000"/>
      <w:spacing w:val="90"/>
      <w:sz w:val="24"/>
      <w:szCs w:val="24"/>
    </w:rPr>
  </w:style>
  <w:style w:type="character" w:customStyle="1" w:styleId="FontStyle80">
    <w:name w:val="Font Style80"/>
    <w:basedOn w:val="a0"/>
    <w:uiPriority w:val="99"/>
    <w:rsid w:val="003F4891"/>
    <w:rPr>
      <w:rFonts w:ascii="Georgia" w:hAnsi="Georgia" w:cs="Georgia"/>
      <w:smallCaps/>
      <w:color w:val="000000"/>
      <w:sz w:val="20"/>
      <w:szCs w:val="20"/>
    </w:rPr>
  </w:style>
  <w:style w:type="character" w:customStyle="1" w:styleId="FontStyle81">
    <w:name w:val="Font Style81"/>
    <w:basedOn w:val="a0"/>
    <w:uiPriority w:val="99"/>
    <w:rsid w:val="003F4891"/>
    <w:rPr>
      <w:rFonts w:ascii="Georgia" w:hAnsi="Georgia" w:cs="Georgia"/>
      <w:b/>
      <w:bCs/>
      <w:i/>
      <w:iCs/>
      <w:color w:val="000000"/>
      <w:sz w:val="46"/>
      <w:szCs w:val="46"/>
    </w:rPr>
  </w:style>
  <w:style w:type="character" w:customStyle="1" w:styleId="FontStyle82">
    <w:name w:val="Font Style82"/>
    <w:basedOn w:val="a0"/>
    <w:uiPriority w:val="99"/>
    <w:rsid w:val="003F4891"/>
    <w:rPr>
      <w:rFonts w:ascii="Corbel" w:hAnsi="Corbel" w:cs="Corbel"/>
      <w:color w:val="000000"/>
      <w:sz w:val="28"/>
      <w:szCs w:val="28"/>
    </w:rPr>
  </w:style>
  <w:style w:type="character" w:customStyle="1" w:styleId="FontStyle83">
    <w:name w:val="Font Style83"/>
    <w:basedOn w:val="a0"/>
    <w:uiPriority w:val="99"/>
    <w:rsid w:val="003F4891"/>
    <w:rPr>
      <w:rFonts w:ascii="Arial Narrow" w:hAnsi="Arial Narrow" w:cs="Arial Narrow"/>
      <w:b/>
      <w:bCs/>
      <w:color w:val="000000"/>
      <w:spacing w:val="10"/>
      <w:sz w:val="16"/>
      <w:szCs w:val="16"/>
    </w:rPr>
  </w:style>
  <w:style w:type="character" w:customStyle="1" w:styleId="FontStyle84">
    <w:name w:val="Font Style84"/>
    <w:basedOn w:val="a0"/>
    <w:uiPriority w:val="99"/>
    <w:rsid w:val="003F4891"/>
    <w:rPr>
      <w:rFonts w:ascii="Georgia" w:hAnsi="Georgia" w:cs="Georgia"/>
      <w:color w:val="000000"/>
      <w:sz w:val="16"/>
      <w:szCs w:val="16"/>
    </w:rPr>
  </w:style>
  <w:style w:type="character" w:customStyle="1" w:styleId="FontStyle85">
    <w:name w:val="Font Style85"/>
    <w:basedOn w:val="a0"/>
    <w:uiPriority w:val="99"/>
    <w:rsid w:val="003F4891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86">
    <w:name w:val="Font Style86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87">
    <w:name w:val="Font Style87"/>
    <w:basedOn w:val="a0"/>
    <w:uiPriority w:val="99"/>
    <w:rsid w:val="003F4891"/>
    <w:rPr>
      <w:rFonts w:ascii="Palatino Linotype" w:hAnsi="Palatino Linotype" w:cs="Palatino Linotype"/>
      <w:b/>
      <w:bCs/>
      <w:i/>
      <w:iCs/>
      <w:color w:val="000000"/>
      <w:spacing w:val="-10"/>
      <w:sz w:val="20"/>
      <w:szCs w:val="20"/>
    </w:rPr>
  </w:style>
  <w:style w:type="character" w:customStyle="1" w:styleId="FontStyle88">
    <w:name w:val="Font Style88"/>
    <w:basedOn w:val="a0"/>
    <w:uiPriority w:val="99"/>
    <w:rsid w:val="003F4891"/>
    <w:rPr>
      <w:rFonts w:ascii="Palatino Linotype" w:hAnsi="Palatino Linotype" w:cs="Palatino Linotype"/>
      <w:color w:val="000000"/>
      <w:sz w:val="28"/>
      <w:szCs w:val="28"/>
    </w:rPr>
  </w:style>
  <w:style w:type="character" w:customStyle="1" w:styleId="FontStyle89">
    <w:name w:val="Font Style8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0">
    <w:name w:val="Font Style90"/>
    <w:basedOn w:val="a0"/>
    <w:uiPriority w:val="99"/>
    <w:rsid w:val="003F4891"/>
    <w:rPr>
      <w:rFonts w:ascii="Palatino Linotype" w:hAnsi="Palatino Linotype" w:cs="Palatino Linotype"/>
      <w:b/>
      <w:bCs/>
      <w:color w:val="000000"/>
      <w:w w:val="33"/>
      <w:sz w:val="14"/>
      <w:szCs w:val="14"/>
    </w:rPr>
  </w:style>
  <w:style w:type="character" w:customStyle="1" w:styleId="FontStyle91">
    <w:name w:val="Font Style91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92">
    <w:name w:val="Font Style92"/>
    <w:basedOn w:val="a0"/>
    <w:uiPriority w:val="99"/>
    <w:rsid w:val="003F4891"/>
    <w:rPr>
      <w:rFonts w:ascii="Arial" w:hAnsi="Arial" w:cs="Arial"/>
      <w:color w:val="000000"/>
      <w:spacing w:val="20"/>
      <w:sz w:val="18"/>
      <w:szCs w:val="18"/>
    </w:rPr>
  </w:style>
  <w:style w:type="character" w:customStyle="1" w:styleId="FontStyle93">
    <w:name w:val="Font Style93"/>
    <w:basedOn w:val="a0"/>
    <w:uiPriority w:val="99"/>
    <w:rsid w:val="003F4891"/>
    <w:rPr>
      <w:rFonts w:ascii="Dotum" w:eastAsia="Dotum" w:cs="Dotum"/>
      <w:color w:val="000000"/>
      <w:sz w:val="22"/>
      <w:szCs w:val="22"/>
    </w:rPr>
  </w:style>
  <w:style w:type="character" w:customStyle="1" w:styleId="FontStyle94">
    <w:name w:val="Font Style94"/>
    <w:basedOn w:val="a0"/>
    <w:uiPriority w:val="99"/>
    <w:rsid w:val="003F4891"/>
    <w:rPr>
      <w:rFonts w:ascii="Bookman Old Style" w:hAnsi="Bookman Old Style" w:cs="Bookman Old Style"/>
      <w:color w:val="000000"/>
      <w:sz w:val="76"/>
      <w:szCs w:val="76"/>
    </w:rPr>
  </w:style>
  <w:style w:type="character" w:customStyle="1" w:styleId="FontStyle95">
    <w:name w:val="Font Style95"/>
    <w:basedOn w:val="a0"/>
    <w:uiPriority w:val="99"/>
    <w:rsid w:val="003F4891"/>
    <w:rPr>
      <w:rFonts w:ascii="Palatino Linotype" w:hAnsi="Palatino Linotype" w:cs="Palatino Linotype"/>
      <w:color w:val="000000"/>
      <w:sz w:val="82"/>
      <w:szCs w:val="82"/>
    </w:rPr>
  </w:style>
  <w:style w:type="character" w:customStyle="1" w:styleId="FontStyle96">
    <w:name w:val="Font Style96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97">
    <w:name w:val="Font Style9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99">
    <w:name w:val="Font Style99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101">
    <w:name w:val="Font Style101"/>
    <w:basedOn w:val="a0"/>
    <w:uiPriority w:val="99"/>
    <w:rsid w:val="003F4891"/>
    <w:rPr>
      <w:rFonts w:ascii="Georgia" w:hAnsi="Georgia" w:cs="Georgia"/>
      <w:i/>
      <w:iCs/>
      <w:color w:val="000000"/>
      <w:sz w:val="34"/>
      <w:szCs w:val="34"/>
    </w:rPr>
  </w:style>
  <w:style w:type="character" w:customStyle="1" w:styleId="FontStyle102">
    <w:name w:val="Font Style102"/>
    <w:basedOn w:val="a0"/>
    <w:uiPriority w:val="99"/>
    <w:rsid w:val="003F4891"/>
    <w:rPr>
      <w:rFonts w:ascii="Verdana" w:hAnsi="Verdana" w:cs="Verdana"/>
      <w:b/>
      <w:bCs/>
      <w:color w:val="000000"/>
      <w:sz w:val="20"/>
      <w:szCs w:val="20"/>
    </w:rPr>
  </w:style>
  <w:style w:type="character" w:customStyle="1" w:styleId="FontStyle103">
    <w:name w:val="Font Style103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105">
    <w:name w:val="Font Style105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107">
    <w:name w:val="Font Style107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43">
    <w:name w:val="Font Style43"/>
    <w:basedOn w:val="a0"/>
    <w:uiPriority w:val="99"/>
    <w:rsid w:val="003F4891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44">
    <w:name w:val="Font Style44"/>
    <w:basedOn w:val="a0"/>
    <w:uiPriority w:val="99"/>
    <w:rsid w:val="003F4891"/>
    <w:rPr>
      <w:rFonts w:ascii="Palatino Linotype" w:hAnsi="Palatino Linotype" w:cs="Palatino Linotype"/>
      <w:b/>
      <w:bCs/>
      <w:color w:val="000000"/>
      <w:sz w:val="20"/>
      <w:szCs w:val="20"/>
    </w:rPr>
  </w:style>
  <w:style w:type="table" w:customStyle="1" w:styleId="35">
    <w:name w:val="Сетка таблицы3"/>
    <w:basedOn w:val="a1"/>
    <w:next w:val="af5"/>
    <w:uiPriority w:val="59"/>
    <w:rsid w:val="003F4891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page number"/>
    <w:basedOn w:val="a0"/>
    <w:rsid w:val="003F4891"/>
  </w:style>
  <w:style w:type="numbering" w:customStyle="1" w:styleId="36">
    <w:name w:val="Нет списка3"/>
    <w:next w:val="a2"/>
    <w:uiPriority w:val="99"/>
    <w:semiHidden/>
    <w:unhideWhenUsed/>
    <w:rsid w:val="00FE67F5"/>
  </w:style>
  <w:style w:type="table" w:customStyle="1" w:styleId="45">
    <w:name w:val="Сетка таблицы4"/>
    <w:basedOn w:val="a1"/>
    <w:next w:val="af5"/>
    <w:uiPriority w:val="59"/>
    <w:rsid w:val="00FE67F5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2">
    <w:name w:val="Font Style32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3">
    <w:name w:val="Font Style33"/>
    <w:uiPriority w:val="99"/>
    <w:rsid w:val="00DB2C6A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34">
    <w:name w:val="Font Style34"/>
    <w:uiPriority w:val="99"/>
    <w:rsid w:val="00DB2C6A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5">
    <w:name w:val="Font Style35"/>
    <w:uiPriority w:val="99"/>
    <w:rsid w:val="00DB2C6A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36">
    <w:name w:val="Font Style36"/>
    <w:uiPriority w:val="99"/>
    <w:rsid w:val="00DB2C6A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uiPriority w:val="99"/>
    <w:rsid w:val="00DB2C6A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0">
    <w:name w:val="Font Style30"/>
    <w:uiPriority w:val="99"/>
    <w:rsid w:val="00A85B7A"/>
    <w:rPr>
      <w:rFonts w:ascii="Palatino Linotype" w:hAnsi="Palatino Linotype" w:cs="Palatino Linotype"/>
      <w:color w:val="000000"/>
      <w:sz w:val="16"/>
      <w:szCs w:val="16"/>
    </w:rPr>
  </w:style>
  <w:style w:type="character" w:styleId="afa">
    <w:name w:val="annotation reference"/>
    <w:basedOn w:val="a0"/>
    <w:uiPriority w:val="99"/>
    <w:semiHidden/>
    <w:unhideWhenUsed/>
    <w:rsid w:val="00A85B7A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A85B7A"/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A85B7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A85B7A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A85B7A"/>
    <w:rPr>
      <w:rFonts w:ascii="Courier New" w:eastAsia="Courier New" w:hAnsi="Courier New" w:cs="Courier New"/>
      <w:b/>
      <w:bCs/>
      <w:color w:val="000000"/>
      <w:sz w:val="20"/>
      <w:szCs w:val="20"/>
      <w:lang w:eastAsia="ru-RU"/>
    </w:rPr>
  </w:style>
  <w:style w:type="paragraph" w:styleId="aff">
    <w:name w:val="Revision"/>
    <w:hidden/>
    <w:uiPriority w:val="99"/>
    <w:semiHidden/>
    <w:rsid w:val="00A85B7A"/>
    <w:pPr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FontStyle237">
    <w:name w:val="Font Style237"/>
    <w:basedOn w:val="a0"/>
    <w:uiPriority w:val="99"/>
    <w:rsid w:val="003800A8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238">
    <w:name w:val="Font Style238"/>
    <w:basedOn w:val="a0"/>
    <w:uiPriority w:val="99"/>
    <w:rsid w:val="00E03B75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32">
    <w:name w:val="Font Style232"/>
    <w:basedOn w:val="a0"/>
    <w:uiPriority w:val="99"/>
    <w:rsid w:val="00B34613"/>
    <w:rPr>
      <w:rFonts w:ascii="Palatino Linotype" w:hAnsi="Palatino Linotype" w:cs="Palatino Linotype"/>
      <w:i/>
      <w:iCs/>
      <w:color w:val="000000"/>
      <w:sz w:val="18"/>
      <w:szCs w:val="18"/>
    </w:rPr>
  </w:style>
  <w:style w:type="paragraph" w:customStyle="1" w:styleId="RefNorm">
    <w:name w:val="RefNorm"/>
    <w:basedOn w:val="a"/>
    <w:rsid w:val="00C83DF2"/>
    <w:pPr>
      <w:widowControl/>
      <w:spacing w:after="240" w:line="240" w:lineRule="atLeast"/>
      <w:jc w:val="both"/>
    </w:pPr>
    <w:rPr>
      <w:rFonts w:ascii="Cambria" w:eastAsia="Calibri" w:hAnsi="Cambria" w:cs="Times New Roman"/>
      <w:color w:val="auto"/>
      <w:sz w:val="22"/>
      <w:szCs w:val="22"/>
      <w:lang w:val="en-GB" w:eastAsia="en-US"/>
    </w:rPr>
  </w:style>
  <w:style w:type="character" w:customStyle="1" w:styleId="stddocNumber">
    <w:name w:val="std_docNumber"/>
    <w:rsid w:val="00C83DF2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C83DF2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docTitle">
    <w:name w:val="std_docTitle"/>
    <w:rsid w:val="00C83DF2"/>
    <w:rPr>
      <w:rFonts w:ascii="Cambria" w:hAnsi="Cambria"/>
      <w:i/>
      <w:bdr w:val="none" w:sz="0" w:space="0" w:color="auto"/>
      <w:shd w:val="clear" w:color="auto" w:fill="FDE9D9"/>
    </w:rPr>
  </w:style>
  <w:style w:type="character" w:customStyle="1" w:styleId="stdpublisher">
    <w:name w:val="std_publisher"/>
    <w:rsid w:val="00C83DF2"/>
    <w:rPr>
      <w:rFonts w:ascii="Cambria" w:hAnsi="Cambria"/>
      <w:bdr w:val="none" w:sz="0" w:space="0" w:color="auto"/>
      <w:shd w:val="clear" w:color="auto" w:fill="C6D9F1"/>
    </w:rPr>
  </w:style>
  <w:style w:type="character" w:customStyle="1" w:styleId="stdyear">
    <w:name w:val="std_year"/>
    <w:rsid w:val="00C83DF2"/>
    <w:rPr>
      <w:rFonts w:ascii="Cambria" w:hAnsi="Cambria"/>
      <w:bdr w:val="none" w:sz="0" w:space="0" w:color="auto"/>
      <w:shd w:val="clear" w:color="auto" w:fill="DAEEF3"/>
    </w:rPr>
  </w:style>
  <w:style w:type="character" w:customStyle="1" w:styleId="20">
    <w:name w:val="Заголовок 2 Знак"/>
    <w:basedOn w:val="a0"/>
    <w:link w:val="2"/>
    <w:uiPriority w:val="9"/>
    <w:rsid w:val="005E4D9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FontStyle231">
    <w:name w:val="Font Style231"/>
    <w:basedOn w:val="a0"/>
    <w:uiPriority w:val="99"/>
    <w:rsid w:val="00776D87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stddocumentType">
    <w:name w:val="std_documentType"/>
    <w:rsid w:val="00776D87"/>
    <w:rPr>
      <w:rFonts w:ascii="Cambria" w:hAnsi="Cambria"/>
      <w:bdr w:val="none" w:sz="0" w:space="0" w:color="auto"/>
      <w:shd w:val="clear" w:color="auto" w:fill="7DE1DF"/>
    </w:rPr>
  </w:style>
  <w:style w:type="paragraph" w:customStyle="1" w:styleId="Terms">
    <w:name w:val="Term(s)"/>
    <w:basedOn w:val="a"/>
    <w:rsid w:val="00DB0C1D"/>
    <w:pPr>
      <w:keepNext/>
      <w:widowControl/>
      <w:suppressAutoHyphens/>
      <w:spacing w:line="240" w:lineRule="atLeast"/>
    </w:pPr>
    <w:rPr>
      <w:rFonts w:ascii="Cambria" w:eastAsia="Calibri" w:hAnsi="Cambria" w:cs="Times New Roman"/>
      <w:b/>
      <w:color w:val="auto"/>
      <w:sz w:val="22"/>
      <w:szCs w:val="22"/>
      <w:lang w:val="en-GB" w:eastAsia="en-US"/>
    </w:rPr>
  </w:style>
  <w:style w:type="character" w:customStyle="1" w:styleId="FontStyle197">
    <w:name w:val="Font Style197"/>
    <w:basedOn w:val="a0"/>
    <w:uiPriority w:val="99"/>
    <w:rsid w:val="00C80177"/>
    <w:rPr>
      <w:rFonts w:ascii="Book Antiqua" w:hAnsi="Book Antiqua" w:cs="Book Antiqua" w:hint="default"/>
      <w:color w:val="000000"/>
      <w:sz w:val="18"/>
      <w:szCs w:val="18"/>
    </w:rPr>
  </w:style>
  <w:style w:type="paragraph" w:customStyle="1" w:styleId="formattext">
    <w:name w:val="formattext"/>
    <w:basedOn w:val="a"/>
    <w:rsid w:val="00C80177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ff0">
    <w:name w:val="Body Text"/>
    <w:basedOn w:val="a"/>
    <w:link w:val="aff1"/>
    <w:uiPriority w:val="1"/>
    <w:qFormat/>
    <w:rsid w:val="005F298A"/>
    <w:pPr>
      <w:autoSpaceDE w:val="0"/>
      <w:autoSpaceDN w:val="0"/>
    </w:pPr>
    <w:rPr>
      <w:rFonts w:ascii="Times New Roman" w:eastAsia="Times New Roman" w:hAnsi="Times New Roman" w:cs="Times New Roman"/>
      <w:color w:val="auto"/>
      <w:lang w:val="kk-KZ" w:eastAsia="en-US"/>
    </w:rPr>
  </w:style>
  <w:style w:type="character" w:customStyle="1" w:styleId="aff1">
    <w:name w:val="Основной текст Знак"/>
    <w:basedOn w:val="a0"/>
    <w:link w:val="aff0"/>
    <w:uiPriority w:val="1"/>
    <w:rsid w:val="005F298A"/>
    <w:rPr>
      <w:rFonts w:ascii="Times New Roman" w:eastAsia="Times New Roman" w:hAnsi="Times New Roman" w:cs="Times New Roman"/>
      <w:sz w:val="24"/>
      <w:szCs w:val="24"/>
      <w:lang w:val="kk-KZ"/>
    </w:rPr>
  </w:style>
  <w:style w:type="character" w:customStyle="1" w:styleId="FontStyle233">
    <w:name w:val="Font Style233"/>
    <w:basedOn w:val="a0"/>
    <w:uiPriority w:val="99"/>
    <w:rsid w:val="00723759"/>
    <w:rPr>
      <w:rFonts w:ascii="Palatino Linotype" w:hAnsi="Palatino Linotype" w:cs="Palatino Linotype"/>
      <w:color w:val="000000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81EF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81EF7"/>
    <w:pPr>
      <w:autoSpaceDE w:val="0"/>
      <w:autoSpaceDN w:val="0"/>
    </w:pPr>
    <w:rPr>
      <w:rFonts w:ascii="Times New Roman" w:eastAsia="Times New Roman" w:hAnsi="Times New Roman" w:cs="Times New Roman"/>
      <w:color w:val="auto"/>
      <w:sz w:val="22"/>
      <w:szCs w:val="22"/>
      <w:lang w:val="kk-KZ" w:eastAsia="en-US"/>
    </w:rPr>
  </w:style>
  <w:style w:type="paragraph" w:customStyle="1" w:styleId="Style133">
    <w:name w:val="Style133"/>
    <w:basedOn w:val="a"/>
    <w:uiPriority w:val="99"/>
    <w:rsid w:val="00FA5D0F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36">
    <w:name w:val="Font Style236"/>
    <w:basedOn w:val="a0"/>
    <w:uiPriority w:val="99"/>
    <w:rsid w:val="00FA5D0F"/>
    <w:rPr>
      <w:rFonts w:ascii="Palatino Linotype" w:hAnsi="Palatino Linotype" w:cs="Palatino Linotype"/>
      <w:color w:val="000000"/>
      <w:sz w:val="10"/>
      <w:szCs w:val="10"/>
    </w:rPr>
  </w:style>
  <w:style w:type="paragraph" w:customStyle="1" w:styleId="Style67">
    <w:name w:val="Style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8">
    <w:name w:val="Style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69">
    <w:name w:val="Style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0">
    <w:name w:val="Style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1">
    <w:name w:val="Style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2">
    <w:name w:val="Style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3">
    <w:name w:val="Style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4">
    <w:name w:val="Style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5">
    <w:name w:val="Style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6">
    <w:name w:val="Style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7">
    <w:name w:val="Style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8">
    <w:name w:val="Style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79">
    <w:name w:val="Style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0">
    <w:name w:val="Style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1">
    <w:name w:val="Style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2">
    <w:name w:val="Style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3">
    <w:name w:val="Style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4">
    <w:name w:val="Style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5">
    <w:name w:val="Style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6">
    <w:name w:val="Style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7">
    <w:name w:val="Style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8">
    <w:name w:val="Style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89">
    <w:name w:val="Style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0">
    <w:name w:val="Style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1">
    <w:name w:val="Style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2">
    <w:name w:val="Style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3">
    <w:name w:val="Style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4">
    <w:name w:val="Style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5">
    <w:name w:val="Style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6">
    <w:name w:val="Style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7">
    <w:name w:val="Style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8">
    <w:name w:val="Style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99">
    <w:name w:val="Style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0">
    <w:name w:val="Style1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1">
    <w:name w:val="Style1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2">
    <w:name w:val="Style1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3">
    <w:name w:val="Style1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4">
    <w:name w:val="Style1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5">
    <w:name w:val="Style1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6">
    <w:name w:val="Style1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7">
    <w:name w:val="Style1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8">
    <w:name w:val="Style1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09">
    <w:name w:val="Style1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0">
    <w:name w:val="Style1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1">
    <w:name w:val="Style1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2">
    <w:name w:val="Style1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3">
    <w:name w:val="Style1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4">
    <w:name w:val="Style1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5">
    <w:name w:val="Style1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6">
    <w:name w:val="Style1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7">
    <w:name w:val="Style11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8">
    <w:name w:val="Style11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19">
    <w:name w:val="Style11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0">
    <w:name w:val="Style12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1">
    <w:name w:val="Style12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2">
    <w:name w:val="Style12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3">
    <w:name w:val="Style12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4">
    <w:name w:val="Style12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5">
    <w:name w:val="Style12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6">
    <w:name w:val="Style12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7">
    <w:name w:val="Style12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8">
    <w:name w:val="Style12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29">
    <w:name w:val="Style12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0">
    <w:name w:val="Style13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1">
    <w:name w:val="Style13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2">
    <w:name w:val="Style13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4">
    <w:name w:val="Style13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5">
    <w:name w:val="Style13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6">
    <w:name w:val="Style13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7">
    <w:name w:val="Style13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8">
    <w:name w:val="Style13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39">
    <w:name w:val="Style13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0">
    <w:name w:val="Style14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1">
    <w:name w:val="Style14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2">
    <w:name w:val="Style14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3">
    <w:name w:val="Style14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4">
    <w:name w:val="Style14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5">
    <w:name w:val="Style14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6">
    <w:name w:val="Style14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7">
    <w:name w:val="Style14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8">
    <w:name w:val="Style14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49">
    <w:name w:val="Style14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0">
    <w:name w:val="Style15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1">
    <w:name w:val="Style15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2">
    <w:name w:val="Style15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3">
    <w:name w:val="Style15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4">
    <w:name w:val="Style15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5">
    <w:name w:val="Style15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6">
    <w:name w:val="Style15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7">
    <w:name w:val="Style15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8">
    <w:name w:val="Style15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59">
    <w:name w:val="Style15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0">
    <w:name w:val="Style16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1">
    <w:name w:val="Style16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2">
    <w:name w:val="Style16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3">
    <w:name w:val="Style16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4">
    <w:name w:val="Style16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5">
    <w:name w:val="Style16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6">
    <w:name w:val="Style16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7">
    <w:name w:val="Style16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8">
    <w:name w:val="Style16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69">
    <w:name w:val="Style16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0">
    <w:name w:val="Style17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1">
    <w:name w:val="Style17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2">
    <w:name w:val="Style17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3">
    <w:name w:val="Style17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4">
    <w:name w:val="Style17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5">
    <w:name w:val="Style17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6">
    <w:name w:val="Style17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7">
    <w:name w:val="Style17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8">
    <w:name w:val="Style17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79">
    <w:name w:val="Style17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0">
    <w:name w:val="Style18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1">
    <w:name w:val="Style18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2">
    <w:name w:val="Style18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3">
    <w:name w:val="Style18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4">
    <w:name w:val="Style18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5">
    <w:name w:val="Style18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6">
    <w:name w:val="Style18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7">
    <w:name w:val="Style18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8">
    <w:name w:val="Style18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89">
    <w:name w:val="Style18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0">
    <w:name w:val="Style19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1">
    <w:name w:val="Style19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2">
    <w:name w:val="Style19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3">
    <w:name w:val="Style19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4">
    <w:name w:val="Style19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5">
    <w:name w:val="Style19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6">
    <w:name w:val="Style19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7">
    <w:name w:val="Style19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8">
    <w:name w:val="Style19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199">
    <w:name w:val="Style19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0">
    <w:name w:val="Style20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1">
    <w:name w:val="Style20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2">
    <w:name w:val="Style20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3">
    <w:name w:val="Style20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4">
    <w:name w:val="Style20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5">
    <w:name w:val="Style20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6">
    <w:name w:val="Style20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7">
    <w:name w:val="Style207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8">
    <w:name w:val="Style208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09">
    <w:name w:val="Style209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0">
    <w:name w:val="Style210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1">
    <w:name w:val="Style211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2">
    <w:name w:val="Style212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3">
    <w:name w:val="Style213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4">
    <w:name w:val="Style214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5">
    <w:name w:val="Style215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paragraph" w:customStyle="1" w:styleId="Style216">
    <w:name w:val="Style216"/>
    <w:basedOn w:val="a"/>
    <w:uiPriority w:val="99"/>
    <w:rsid w:val="002271B7"/>
    <w:pPr>
      <w:autoSpaceDE w:val="0"/>
      <w:autoSpaceDN w:val="0"/>
      <w:adjustRightInd w:val="0"/>
    </w:pPr>
    <w:rPr>
      <w:rFonts w:ascii="Palatino Linotype" w:eastAsiaTheme="minorEastAsia" w:hAnsi="Palatino Linotype" w:cstheme="minorBidi"/>
      <w:color w:val="auto"/>
    </w:rPr>
  </w:style>
  <w:style w:type="character" w:customStyle="1" w:styleId="FontStyle218">
    <w:name w:val="Font Style218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219">
    <w:name w:val="Font Style219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0">
    <w:name w:val="Font Style220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1">
    <w:name w:val="Font Style22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2">
    <w:name w:val="Font Style222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6"/>
      <w:szCs w:val="16"/>
    </w:rPr>
  </w:style>
  <w:style w:type="character" w:customStyle="1" w:styleId="FontStyle223">
    <w:name w:val="Font Style223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4"/>
      <w:szCs w:val="14"/>
    </w:rPr>
  </w:style>
  <w:style w:type="character" w:customStyle="1" w:styleId="FontStyle224">
    <w:name w:val="Font Style224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8"/>
      <w:szCs w:val="28"/>
    </w:rPr>
  </w:style>
  <w:style w:type="character" w:customStyle="1" w:styleId="FontStyle225">
    <w:name w:val="Font Style225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26"/>
      <w:szCs w:val="26"/>
    </w:rPr>
  </w:style>
  <w:style w:type="character" w:customStyle="1" w:styleId="FontStyle226">
    <w:name w:val="Font Style226"/>
    <w:basedOn w:val="a0"/>
    <w:uiPriority w:val="99"/>
    <w:rsid w:val="002271B7"/>
    <w:rPr>
      <w:rFonts w:ascii="Corbel" w:hAnsi="Corbel" w:cs="Corbel"/>
      <w:b/>
      <w:bCs/>
      <w:i/>
      <w:iCs/>
      <w:color w:val="000000"/>
      <w:sz w:val="26"/>
      <w:szCs w:val="26"/>
    </w:rPr>
  </w:style>
  <w:style w:type="character" w:customStyle="1" w:styleId="FontStyle227">
    <w:name w:val="Font Style227"/>
    <w:basedOn w:val="a0"/>
    <w:uiPriority w:val="99"/>
    <w:rsid w:val="002271B7"/>
    <w:rPr>
      <w:rFonts w:ascii="Sylfaen" w:hAnsi="Sylfaen" w:cs="Sylfaen"/>
      <w:b/>
      <w:bCs/>
      <w:color w:val="000000"/>
      <w:sz w:val="16"/>
      <w:szCs w:val="16"/>
    </w:rPr>
  </w:style>
  <w:style w:type="character" w:customStyle="1" w:styleId="FontStyle228">
    <w:name w:val="Font Style228"/>
    <w:basedOn w:val="a0"/>
    <w:uiPriority w:val="99"/>
    <w:rsid w:val="002271B7"/>
    <w:rPr>
      <w:rFonts w:ascii="Franklin Gothic Demi" w:hAnsi="Franklin Gothic Demi" w:cs="Franklin Gothic Demi"/>
      <w:i/>
      <w:iCs/>
      <w:color w:val="000000"/>
      <w:sz w:val="18"/>
      <w:szCs w:val="18"/>
    </w:rPr>
  </w:style>
  <w:style w:type="character" w:customStyle="1" w:styleId="FontStyle229">
    <w:name w:val="Font Style229"/>
    <w:basedOn w:val="a0"/>
    <w:uiPriority w:val="99"/>
    <w:rsid w:val="002271B7"/>
    <w:rPr>
      <w:rFonts w:ascii="Sylfaen" w:hAnsi="Sylfaen" w:cs="Sylfaen"/>
      <w:b/>
      <w:bCs/>
      <w:color w:val="000000"/>
      <w:spacing w:val="10"/>
      <w:sz w:val="28"/>
      <w:szCs w:val="28"/>
    </w:rPr>
  </w:style>
  <w:style w:type="character" w:customStyle="1" w:styleId="FontStyle230">
    <w:name w:val="Font Style230"/>
    <w:basedOn w:val="a0"/>
    <w:uiPriority w:val="99"/>
    <w:rsid w:val="002271B7"/>
    <w:rPr>
      <w:rFonts w:ascii="Cordia New" w:hAnsi="Cordia New" w:cs="Cordia New"/>
      <w:b/>
      <w:bCs/>
      <w:color w:val="000000"/>
      <w:sz w:val="24"/>
      <w:szCs w:val="24"/>
    </w:rPr>
  </w:style>
  <w:style w:type="character" w:customStyle="1" w:styleId="FontStyle234">
    <w:name w:val="Font Style234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35">
    <w:name w:val="Font Style235"/>
    <w:basedOn w:val="a0"/>
    <w:uiPriority w:val="99"/>
    <w:rsid w:val="002271B7"/>
    <w:rPr>
      <w:rFonts w:ascii="Palatino Linotype" w:hAnsi="Palatino Linotype" w:cs="Palatino Linotype"/>
      <w:color w:val="000000"/>
      <w:sz w:val="14"/>
      <w:szCs w:val="14"/>
    </w:rPr>
  </w:style>
  <w:style w:type="character" w:customStyle="1" w:styleId="FontStyle239">
    <w:name w:val="Font Style239"/>
    <w:basedOn w:val="a0"/>
    <w:uiPriority w:val="99"/>
    <w:rsid w:val="002271B7"/>
    <w:rPr>
      <w:rFonts w:ascii="Georgia" w:hAnsi="Georgia" w:cs="Georgia"/>
      <w:b/>
      <w:bCs/>
      <w:color w:val="000000"/>
      <w:sz w:val="22"/>
      <w:szCs w:val="22"/>
    </w:rPr>
  </w:style>
  <w:style w:type="character" w:customStyle="1" w:styleId="FontStyle240">
    <w:name w:val="Font Style240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8"/>
      <w:szCs w:val="18"/>
    </w:rPr>
  </w:style>
  <w:style w:type="character" w:customStyle="1" w:styleId="FontStyle241">
    <w:name w:val="Font Style24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242">
    <w:name w:val="Font Style242"/>
    <w:basedOn w:val="a0"/>
    <w:uiPriority w:val="99"/>
    <w:rsid w:val="002271B7"/>
    <w:rPr>
      <w:rFonts w:ascii="Arial Narrow" w:hAnsi="Arial Narrow" w:cs="Arial Narrow"/>
      <w:b/>
      <w:bCs/>
      <w:i/>
      <w:iCs/>
      <w:color w:val="000000"/>
      <w:sz w:val="12"/>
      <w:szCs w:val="12"/>
    </w:rPr>
  </w:style>
  <w:style w:type="character" w:customStyle="1" w:styleId="FontStyle243">
    <w:name w:val="Font Style243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8"/>
      <w:szCs w:val="18"/>
    </w:rPr>
  </w:style>
  <w:style w:type="character" w:customStyle="1" w:styleId="FontStyle244">
    <w:name w:val="Font Style244"/>
    <w:basedOn w:val="a0"/>
    <w:uiPriority w:val="99"/>
    <w:rsid w:val="002271B7"/>
    <w:rPr>
      <w:rFonts w:ascii="Palatino Linotype" w:hAnsi="Palatino Linotype" w:cs="Palatino Linotype"/>
      <w:color w:val="000000"/>
      <w:sz w:val="24"/>
      <w:szCs w:val="24"/>
    </w:rPr>
  </w:style>
  <w:style w:type="character" w:customStyle="1" w:styleId="FontStyle245">
    <w:name w:val="Font Style245"/>
    <w:basedOn w:val="a0"/>
    <w:uiPriority w:val="99"/>
    <w:rsid w:val="002271B7"/>
    <w:rPr>
      <w:rFonts w:ascii="Courier New" w:hAnsi="Courier New" w:cs="Courier New"/>
      <w:i/>
      <w:iCs/>
      <w:color w:val="000000"/>
      <w:spacing w:val="-50"/>
      <w:sz w:val="46"/>
      <w:szCs w:val="46"/>
    </w:rPr>
  </w:style>
  <w:style w:type="character" w:customStyle="1" w:styleId="FontStyle246">
    <w:name w:val="Font Style246"/>
    <w:basedOn w:val="a0"/>
    <w:uiPriority w:val="99"/>
    <w:rsid w:val="002271B7"/>
    <w:rPr>
      <w:rFonts w:ascii="Sylfaen" w:hAnsi="Sylfaen" w:cs="Sylfaen"/>
      <w:b/>
      <w:bCs/>
      <w:color w:val="000000"/>
      <w:sz w:val="42"/>
      <w:szCs w:val="42"/>
    </w:rPr>
  </w:style>
  <w:style w:type="character" w:customStyle="1" w:styleId="FontStyle247">
    <w:name w:val="Font Style247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48">
    <w:name w:val="Font Style248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20"/>
      <w:sz w:val="18"/>
      <w:szCs w:val="18"/>
    </w:rPr>
  </w:style>
  <w:style w:type="character" w:customStyle="1" w:styleId="FontStyle249">
    <w:name w:val="Font Style249"/>
    <w:basedOn w:val="a0"/>
    <w:uiPriority w:val="99"/>
    <w:rsid w:val="002271B7"/>
    <w:rPr>
      <w:rFonts w:ascii="Franklin Gothic Demi" w:hAnsi="Franklin Gothic Demi" w:cs="Franklin Gothic Demi"/>
      <w:color w:val="000000"/>
      <w:spacing w:val="-10"/>
      <w:w w:val="50"/>
      <w:sz w:val="28"/>
      <w:szCs w:val="28"/>
    </w:rPr>
  </w:style>
  <w:style w:type="character" w:customStyle="1" w:styleId="FontStyle250">
    <w:name w:val="Font Style250"/>
    <w:basedOn w:val="a0"/>
    <w:uiPriority w:val="99"/>
    <w:rsid w:val="002271B7"/>
    <w:rPr>
      <w:rFonts w:ascii="Palatino Linotype" w:hAnsi="Palatino Linotype" w:cs="Palatino Linotype"/>
      <w:b/>
      <w:bCs/>
      <w:smallCaps/>
      <w:color w:val="000000"/>
      <w:sz w:val="10"/>
      <w:szCs w:val="10"/>
    </w:rPr>
  </w:style>
  <w:style w:type="character" w:customStyle="1" w:styleId="FontStyle251">
    <w:name w:val="Font Style251"/>
    <w:basedOn w:val="a0"/>
    <w:uiPriority w:val="99"/>
    <w:rsid w:val="002271B7"/>
    <w:rPr>
      <w:rFonts w:ascii="Palatino Linotype" w:hAnsi="Palatino Linotype" w:cs="Palatino Linotype"/>
      <w:smallCaps/>
      <w:color w:val="000000"/>
      <w:sz w:val="8"/>
      <w:szCs w:val="8"/>
    </w:rPr>
  </w:style>
  <w:style w:type="character" w:customStyle="1" w:styleId="FontStyle252">
    <w:name w:val="Font Style252"/>
    <w:basedOn w:val="a0"/>
    <w:uiPriority w:val="99"/>
    <w:rsid w:val="002271B7"/>
    <w:rPr>
      <w:rFonts w:ascii="Palatino Linotype" w:hAnsi="Palatino Linotype" w:cs="Palatino Linotype"/>
      <w:color w:val="000000"/>
      <w:spacing w:val="-80"/>
      <w:sz w:val="76"/>
      <w:szCs w:val="76"/>
    </w:rPr>
  </w:style>
  <w:style w:type="character" w:customStyle="1" w:styleId="FontStyle253">
    <w:name w:val="Font Style253"/>
    <w:basedOn w:val="a0"/>
    <w:uiPriority w:val="99"/>
    <w:rsid w:val="002271B7"/>
    <w:rPr>
      <w:rFonts w:ascii="FrankRuehl" w:cs="FrankRuehl"/>
      <w:i/>
      <w:iCs/>
      <w:color w:val="000000"/>
      <w:sz w:val="68"/>
      <w:szCs w:val="68"/>
    </w:rPr>
  </w:style>
  <w:style w:type="character" w:customStyle="1" w:styleId="FontStyle254">
    <w:name w:val="Font Style254"/>
    <w:basedOn w:val="a0"/>
    <w:uiPriority w:val="99"/>
    <w:rsid w:val="002271B7"/>
    <w:rPr>
      <w:rFonts w:ascii="Palatino Linotype" w:hAnsi="Palatino Linotype" w:cs="Palatino Linotype"/>
      <w:b/>
      <w:bCs/>
      <w:color w:val="000000"/>
      <w:w w:val="20"/>
      <w:sz w:val="54"/>
      <w:szCs w:val="54"/>
    </w:rPr>
  </w:style>
  <w:style w:type="character" w:customStyle="1" w:styleId="FontStyle255">
    <w:name w:val="Font Style255"/>
    <w:basedOn w:val="a0"/>
    <w:uiPriority w:val="99"/>
    <w:rsid w:val="002271B7"/>
    <w:rPr>
      <w:rFonts w:ascii="Palatino Linotype" w:hAnsi="Palatino Linotype" w:cs="Palatino Linotype"/>
      <w:smallCaps/>
      <w:color w:val="000000"/>
      <w:sz w:val="18"/>
      <w:szCs w:val="18"/>
    </w:rPr>
  </w:style>
  <w:style w:type="character" w:customStyle="1" w:styleId="FontStyle256">
    <w:name w:val="Font Style256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10"/>
      <w:sz w:val="12"/>
      <w:szCs w:val="12"/>
    </w:rPr>
  </w:style>
  <w:style w:type="character" w:customStyle="1" w:styleId="FontStyle257">
    <w:name w:val="Font Style257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258">
    <w:name w:val="Font Style258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2"/>
      <w:szCs w:val="12"/>
    </w:rPr>
  </w:style>
  <w:style w:type="character" w:customStyle="1" w:styleId="FontStyle259">
    <w:name w:val="Font Style259"/>
    <w:basedOn w:val="a0"/>
    <w:uiPriority w:val="99"/>
    <w:rsid w:val="002271B7"/>
    <w:rPr>
      <w:rFonts w:ascii="Franklin Gothic Demi" w:hAnsi="Franklin Gothic Demi" w:cs="Franklin Gothic Demi"/>
      <w:color w:val="000000"/>
      <w:spacing w:val="20"/>
      <w:sz w:val="12"/>
      <w:szCs w:val="12"/>
    </w:rPr>
  </w:style>
  <w:style w:type="character" w:customStyle="1" w:styleId="FontStyle260">
    <w:name w:val="Font Style260"/>
    <w:basedOn w:val="a0"/>
    <w:uiPriority w:val="99"/>
    <w:rsid w:val="002271B7"/>
    <w:rPr>
      <w:rFonts w:ascii="Bookman Old Style" w:hAnsi="Bookman Old Style" w:cs="Bookman Old Style"/>
      <w:b/>
      <w:bCs/>
      <w:smallCaps/>
      <w:color w:val="000000"/>
      <w:sz w:val="12"/>
      <w:szCs w:val="12"/>
    </w:rPr>
  </w:style>
  <w:style w:type="character" w:customStyle="1" w:styleId="FontStyle261">
    <w:name w:val="Font Style261"/>
    <w:basedOn w:val="a0"/>
    <w:uiPriority w:val="99"/>
    <w:rsid w:val="002271B7"/>
    <w:rPr>
      <w:rFonts w:ascii="Palatino Linotype" w:hAnsi="Palatino Linotype" w:cs="Palatino Linotype"/>
      <w:b/>
      <w:bCs/>
      <w:color w:val="000000"/>
      <w:sz w:val="8"/>
      <w:szCs w:val="8"/>
    </w:rPr>
  </w:style>
  <w:style w:type="character" w:customStyle="1" w:styleId="FontStyle262">
    <w:name w:val="Font Style262"/>
    <w:basedOn w:val="a0"/>
    <w:uiPriority w:val="99"/>
    <w:rsid w:val="002271B7"/>
    <w:rPr>
      <w:rFonts w:ascii="Palatino Linotype" w:hAnsi="Palatino Linotype" w:cs="Palatino Linotype"/>
      <w:i/>
      <w:iCs/>
      <w:color w:val="000000"/>
      <w:w w:val="66"/>
      <w:sz w:val="52"/>
      <w:szCs w:val="52"/>
    </w:rPr>
  </w:style>
  <w:style w:type="character" w:customStyle="1" w:styleId="FontStyle263">
    <w:name w:val="Font Style263"/>
    <w:basedOn w:val="a0"/>
    <w:uiPriority w:val="99"/>
    <w:rsid w:val="002271B7"/>
    <w:rPr>
      <w:rFonts w:ascii="Palatino Linotype" w:hAnsi="Palatino Linotype" w:cs="Palatino Linotype"/>
      <w:color w:val="000000"/>
      <w:sz w:val="44"/>
      <w:szCs w:val="44"/>
    </w:rPr>
  </w:style>
  <w:style w:type="character" w:customStyle="1" w:styleId="FontStyle264">
    <w:name w:val="Font Style264"/>
    <w:basedOn w:val="a0"/>
    <w:uiPriority w:val="99"/>
    <w:rsid w:val="002271B7"/>
    <w:rPr>
      <w:rFonts w:ascii="Century Schoolbook" w:hAnsi="Century Schoolbook" w:cs="Century Schoolbook"/>
      <w:b/>
      <w:bCs/>
      <w:color w:val="000000"/>
      <w:sz w:val="12"/>
      <w:szCs w:val="12"/>
    </w:rPr>
  </w:style>
  <w:style w:type="character" w:customStyle="1" w:styleId="FontStyle265">
    <w:name w:val="Font Style265"/>
    <w:basedOn w:val="a0"/>
    <w:uiPriority w:val="99"/>
    <w:rsid w:val="002271B7"/>
    <w:rPr>
      <w:rFonts w:ascii="Sylfaen" w:hAnsi="Sylfaen" w:cs="Sylfaen"/>
      <w:color w:val="000000"/>
      <w:w w:val="20"/>
      <w:sz w:val="26"/>
      <w:szCs w:val="26"/>
    </w:rPr>
  </w:style>
  <w:style w:type="character" w:customStyle="1" w:styleId="FontStyle266">
    <w:name w:val="Font Style266"/>
    <w:basedOn w:val="a0"/>
    <w:uiPriority w:val="99"/>
    <w:rsid w:val="002271B7"/>
    <w:rPr>
      <w:rFonts w:ascii="Garamond" w:hAnsi="Garamond" w:cs="Garamond"/>
      <w:b/>
      <w:bCs/>
      <w:color w:val="000000"/>
      <w:sz w:val="18"/>
      <w:szCs w:val="18"/>
    </w:rPr>
  </w:style>
  <w:style w:type="character" w:customStyle="1" w:styleId="FontStyle267">
    <w:name w:val="Font Style267"/>
    <w:basedOn w:val="a0"/>
    <w:uiPriority w:val="99"/>
    <w:rsid w:val="002271B7"/>
    <w:rPr>
      <w:rFonts w:ascii="Franklin Gothic Demi" w:hAnsi="Franklin Gothic Demi" w:cs="Franklin Gothic Demi"/>
      <w:color w:val="000000"/>
      <w:sz w:val="12"/>
      <w:szCs w:val="12"/>
    </w:rPr>
  </w:style>
  <w:style w:type="character" w:customStyle="1" w:styleId="FontStyle268">
    <w:name w:val="Font Style268"/>
    <w:basedOn w:val="a0"/>
    <w:uiPriority w:val="99"/>
    <w:rsid w:val="002271B7"/>
    <w:rPr>
      <w:rFonts w:ascii="Century Schoolbook" w:hAnsi="Century Schoolbook" w:cs="Century Schoolbook"/>
      <w:color w:val="000000"/>
      <w:sz w:val="20"/>
      <w:szCs w:val="20"/>
    </w:rPr>
  </w:style>
  <w:style w:type="character" w:customStyle="1" w:styleId="FontStyle269">
    <w:name w:val="Font Style269"/>
    <w:basedOn w:val="a0"/>
    <w:uiPriority w:val="99"/>
    <w:rsid w:val="002271B7"/>
    <w:rPr>
      <w:rFonts w:ascii="Verdana" w:hAnsi="Verdana" w:cs="Verdana"/>
      <w:b/>
      <w:bCs/>
      <w:color w:val="000000"/>
      <w:sz w:val="8"/>
      <w:szCs w:val="8"/>
    </w:rPr>
  </w:style>
  <w:style w:type="character" w:customStyle="1" w:styleId="FontStyle270">
    <w:name w:val="Font Style270"/>
    <w:basedOn w:val="a0"/>
    <w:uiPriority w:val="99"/>
    <w:rsid w:val="002271B7"/>
    <w:rPr>
      <w:rFonts w:ascii="Bookman Old Style" w:hAnsi="Bookman Old Style" w:cs="Bookman Old Style"/>
      <w:b/>
      <w:bCs/>
      <w:color w:val="000000"/>
      <w:sz w:val="30"/>
      <w:szCs w:val="30"/>
    </w:rPr>
  </w:style>
  <w:style w:type="character" w:customStyle="1" w:styleId="FontStyle271">
    <w:name w:val="Font Style271"/>
    <w:basedOn w:val="a0"/>
    <w:uiPriority w:val="99"/>
    <w:rsid w:val="002271B7"/>
    <w:rPr>
      <w:rFonts w:ascii="Bookman Old Style" w:hAnsi="Bookman Old Style" w:cs="Bookman Old Style"/>
      <w:color w:val="000000"/>
      <w:sz w:val="16"/>
      <w:szCs w:val="16"/>
    </w:rPr>
  </w:style>
  <w:style w:type="character" w:customStyle="1" w:styleId="FontStyle272">
    <w:name w:val="Font Style272"/>
    <w:basedOn w:val="a0"/>
    <w:uiPriority w:val="99"/>
    <w:rsid w:val="002271B7"/>
    <w:rPr>
      <w:rFonts w:ascii="Arial Narrow" w:hAnsi="Arial Narrow" w:cs="Arial Narrow"/>
      <w:i/>
      <w:iCs/>
      <w:color w:val="000000"/>
      <w:sz w:val="116"/>
      <w:szCs w:val="116"/>
    </w:rPr>
  </w:style>
  <w:style w:type="character" w:customStyle="1" w:styleId="FontStyle273">
    <w:name w:val="Font Style273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-10"/>
      <w:sz w:val="26"/>
      <w:szCs w:val="26"/>
    </w:rPr>
  </w:style>
  <w:style w:type="character" w:customStyle="1" w:styleId="FontStyle274">
    <w:name w:val="Font Style274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75">
    <w:name w:val="Font Style275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pacing w:val="-10"/>
      <w:sz w:val="80"/>
      <w:szCs w:val="80"/>
    </w:rPr>
  </w:style>
  <w:style w:type="character" w:customStyle="1" w:styleId="FontStyle276">
    <w:name w:val="Font Style276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10"/>
      <w:szCs w:val="10"/>
    </w:rPr>
  </w:style>
  <w:style w:type="character" w:customStyle="1" w:styleId="FontStyle277">
    <w:name w:val="Font Style277"/>
    <w:basedOn w:val="a0"/>
    <w:uiPriority w:val="99"/>
    <w:rsid w:val="002271B7"/>
    <w:rPr>
      <w:rFonts w:ascii="SimHei" w:eastAsia="SimHei" w:cs="SimHei"/>
      <w:color w:val="000000"/>
      <w:sz w:val="20"/>
      <w:szCs w:val="20"/>
    </w:rPr>
  </w:style>
  <w:style w:type="character" w:customStyle="1" w:styleId="FontStyle278">
    <w:name w:val="Font Style278"/>
    <w:basedOn w:val="a0"/>
    <w:uiPriority w:val="99"/>
    <w:rsid w:val="002271B7"/>
    <w:rPr>
      <w:rFonts w:ascii="Palatino Linotype" w:hAnsi="Palatino Linotype" w:cs="Palatino Linotype"/>
      <w:color w:val="000000"/>
      <w:spacing w:val="-20"/>
      <w:sz w:val="84"/>
      <w:szCs w:val="84"/>
    </w:rPr>
  </w:style>
  <w:style w:type="character" w:customStyle="1" w:styleId="FontStyle279">
    <w:name w:val="Font Style279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0"/>
      <w:szCs w:val="10"/>
    </w:rPr>
  </w:style>
  <w:style w:type="character" w:customStyle="1" w:styleId="FontStyle280">
    <w:name w:val="Font Style280"/>
    <w:basedOn w:val="a0"/>
    <w:uiPriority w:val="99"/>
    <w:rsid w:val="002271B7"/>
    <w:rPr>
      <w:rFonts w:ascii="Arial Narrow" w:hAnsi="Arial Narrow" w:cs="Arial Narrow"/>
      <w:i/>
      <w:iCs/>
      <w:color w:val="000000"/>
      <w:sz w:val="38"/>
      <w:szCs w:val="38"/>
    </w:rPr>
  </w:style>
  <w:style w:type="character" w:customStyle="1" w:styleId="FontStyle281">
    <w:name w:val="Font Style281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2">
    <w:name w:val="Font Style282"/>
    <w:basedOn w:val="a0"/>
    <w:uiPriority w:val="99"/>
    <w:rsid w:val="002271B7"/>
    <w:rPr>
      <w:rFonts w:ascii="Palatino Linotype" w:hAnsi="Palatino Linotype" w:cs="Palatino Linotype"/>
      <w:color w:val="000000"/>
      <w:sz w:val="34"/>
      <w:szCs w:val="34"/>
    </w:rPr>
  </w:style>
  <w:style w:type="character" w:customStyle="1" w:styleId="FontStyle283">
    <w:name w:val="Font Style283"/>
    <w:basedOn w:val="a0"/>
    <w:uiPriority w:val="99"/>
    <w:rsid w:val="002271B7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284">
    <w:name w:val="Font Style284"/>
    <w:basedOn w:val="a0"/>
    <w:uiPriority w:val="99"/>
    <w:rsid w:val="002271B7"/>
    <w:rPr>
      <w:rFonts w:ascii="Palatino Linotype" w:hAnsi="Palatino Linotype" w:cs="Palatino Linotype"/>
      <w:b/>
      <w:bCs/>
      <w:color w:val="000000"/>
      <w:spacing w:val="-10"/>
      <w:sz w:val="16"/>
      <w:szCs w:val="16"/>
    </w:rPr>
  </w:style>
  <w:style w:type="character" w:customStyle="1" w:styleId="FontStyle285">
    <w:name w:val="Font Style285"/>
    <w:basedOn w:val="a0"/>
    <w:uiPriority w:val="99"/>
    <w:rsid w:val="002271B7"/>
    <w:rPr>
      <w:rFonts w:ascii="Georgia" w:hAnsi="Georgia" w:cs="Georgia"/>
      <w:b/>
      <w:bCs/>
      <w:color w:val="000000"/>
      <w:sz w:val="8"/>
      <w:szCs w:val="8"/>
    </w:rPr>
  </w:style>
  <w:style w:type="character" w:customStyle="1" w:styleId="FontStyle286">
    <w:name w:val="Font Style286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7">
    <w:name w:val="Font Style287"/>
    <w:basedOn w:val="a0"/>
    <w:uiPriority w:val="99"/>
    <w:rsid w:val="002271B7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288">
    <w:name w:val="Font Style288"/>
    <w:basedOn w:val="a0"/>
    <w:uiPriority w:val="99"/>
    <w:rsid w:val="002271B7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289">
    <w:name w:val="Font Style289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0">
    <w:name w:val="Font Style290"/>
    <w:basedOn w:val="a0"/>
    <w:uiPriority w:val="99"/>
    <w:rsid w:val="002271B7"/>
    <w:rPr>
      <w:rFonts w:ascii="SimSun" w:eastAsia="SimSun" w:cs="SimSun"/>
      <w:color w:val="000000"/>
      <w:sz w:val="40"/>
      <w:szCs w:val="40"/>
    </w:rPr>
  </w:style>
  <w:style w:type="character" w:customStyle="1" w:styleId="FontStyle291">
    <w:name w:val="Font Style291"/>
    <w:basedOn w:val="a0"/>
    <w:uiPriority w:val="99"/>
    <w:rsid w:val="002271B7"/>
    <w:rPr>
      <w:rFonts w:ascii="Palatino Linotype" w:hAnsi="Palatino Linotype" w:cs="Palatino Linotype"/>
      <w:b/>
      <w:bCs/>
      <w:i/>
      <w:iCs/>
      <w:color w:val="000000"/>
      <w:sz w:val="8"/>
      <w:szCs w:val="8"/>
    </w:rPr>
  </w:style>
  <w:style w:type="character" w:customStyle="1" w:styleId="FontStyle292">
    <w:name w:val="Font Style292"/>
    <w:basedOn w:val="a0"/>
    <w:uiPriority w:val="99"/>
    <w:rsid w:val="002271B7"/>
    <w:rPr>
      <w:rFonts w:ascii="Georgia" w:hAnsi="Georgia" w:cs="Georgia"/>
      <w:b/>
      <w:bCs/>
      <w:color w:val="000000"/>
      <w:sz w:val="36"/>
      <w:szCs w:val="36"/>
    </w:rPr>
  </w:style>
  <w:style w:type="character" w:customStyle="1" w:styleId="FontStyle293">
    <w:name w:val="Font Style293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50"/>
      <w:sz w:val="50"/>
      <w:szCs w:val="50"/>
    </w:rPr>
  </w:style>
  <w:style w:type="character" w:customStyle="1" w:styleId="FontStyle294">
    <w:name w:val="Font Style294"/>
    <w:basedOn w:val="a0"/>
    <w:uiPriority w:val="99"/>
    <w:rsid w:val="002271B7"/>
    <w:rPr>
      <w:rFonts w:ascii="Arial Narrow" w:hAnsi="Arial Narrow" w:cs="Arial Narrow"/>
      <w:color w:val="000000"/>
      <w:spacing w:val="30"/>
      <w:sz w:val="24"/>
      <w:szCs w:val="24"/>
    </w:rPr>
  </w:style>
  <w:style w:type="character" w:customStyle="1" w:styleId="FontStyle295">
    <w:name w:val="Font Style295"/>
    <w:basedOn w:val="a0"/>
    <w:uiPriority w:val="99"/>
    <w:rsid w:val="002271B7"/>
    <w:rPr>
      <w:rFonts w:ascii="Arial Narrow" w:hAnsi="Arial Narrow" w:cs="Arial Narrow"/>
      <w:color w:val="000000"/>
      <w:spacing w:val="20"/>
      <w:sz w:val="16"/>
      <w:szCs w:val="16"/>
    </w:rPr>
  </w:style>
  <w:style w:type="character" w:customStyle="1" w:styleId="FontStyle296">
    <w:name w:val="Font Style296"/>
    <w:basedOn w:val="a0"/>
    <w:uiPriority w:val="99"/>
    <w:rsid w:val="002271B7"/>
    <w:rPr>
      <w:rFonts w:ascii="Arial Narrow" w:hAnsi="Arial Narrow" w:cs="Arial Narrow"/>
      <w:color w:val="000000"/>
      <w:spacing w:val="30"/>
      <w:sz w:val="16"/>
      <w:szCs w:val="16"/>
    </w:rPr>
  </w:style>
  <w:style w:type="character" w:customStyle="1" w:styleId="FontStyle297">
    <w:name w:val="Font Style297"/>
    <w:basedOn w:val="a0"/>
    <w:uiPriority w:val="99"/>
    <w:rsid w:val="002271B7"/>
    <w:rPr>
      <w:rFonts w:ascii="Palatino Linotype" w:hAnsi="Palatino Linotype" w:cs="Palatino Linotype"/>
      <w:color w:val="000000"/>
      <w:spacing w:val="30"/>
      <w:sz w:val="12"/>
      <w:szCs w:val="12"/>
    </w:rPr>
  </w:style>
  <w:style w:type="character" w:customStyle="1" w:styleId="FontStyle298">
    <w:name w:val="Font Style298"/>
    <w:basedOn w:val="a0"/>
    <w:uiPriority w:val="99"/>
    <w:rsid w:val="002271B7"/>
    <w:rPr>
      <w:rFonts w:ascii="Palatino Linotype" w:hAnsi="Palatino Linotype" w:cs="Palatino Linotype"/>
      <w:smallCaps/>
      <w:color w:val="000000"/>
      <w:sz w:val="12"/>
      <w:szCs w:val="12"/>
    </w:rPr>
  </w:style>
  <w:style w:type="character" w:customStyle="1" w:styleId="FontStyle299">
    <w:name w:val="Font Style299"/>
    <w:basedOn w:val="a0"/>
    <w:uiPriority w:val="99"/>
    <w:rsid w:val="002271B7"/>
    <w:rPr>
      <w:rFonts w:ascii="Palatino Linotype" w:hAnsi="Palatino Linotype" w:cs="Palatino Linotype"/>
      <w:i/>
      <w:iCs/>
      <w:color w:val="000000"/>
      <w:sz w:val="16"/>
      <w:szCs w:val="16"/>
    </w:rPr>
  </w:style>
  <w:style w:type="character" w:customStyle="1" w:styleId="FontStyle300">
    <w:name w:val="Font Style300"/>
    <w:basedOn w:val="a0"/>
    <w:uiPriority w:val="99"/>
    <w:rsid w:val="002271B7"/>
    <w:rPr>
      <w:rFonts w:ascii="Franklin Gothic Heavy" w:hAnsi="Franklin Gothic Heavy" w:cs="Franklin Gothic Heavy"/>
      <w:color w:val="000000"/>
      <w:sz w:val="40"/>
      <w:szCs w:val="40"/>
    </w:rPr>
  </w:style>
  <w:style w:type="character" w:customStyle="1" w:styleId="FontStyle301">
    <w:name w:val="Font Style301"/>
    <w:basedOn w:val="a0"/>
    <w:uiPriority w:val="99"/>
    <w:rsid w:val="002271B7"/>
    <w:rPr>
      <w:rFonts w:ascii="Arial Narrow" w:hAnsi="Arial Narrow" w:cs="Arial Narrow"/>
      <w:color w:val="000000"/>
      <w:spacing w:val="10"/>
      <w:sz w:val="16"/>
      <w:szCs w:val="16"/>
    </w:rPr>
  </w:style>
  <w:style w:type="character" w:customStyle="1" w:styleId="FontStyle302">
    <w:name w:val="Font Style302"/>
    <w:basedOn w:val="a0"/>
    <w:uiPriority w:val="99"/>
    <w:rsid w:val="002271B7"/>
    <w:rPr>
      <w:rFonts w:ascii="Cordia New" w:hAnsi="Cordia New" w:cs="Cordia New"/>
      <w:b/>
      <w:bCs/>
      <w:color w:val="000000"/>
      <w:sz w:val="22"/>
      <w:szCs w:val="22"/>
    </w:rPr>
  </w:style>
  <w:style w:type="character" w:customStyle="1" w:styleId="FontStyle303">
    <w:name w:val="Font Style303"/>
    <w:basedOn w:val="a0"/>
    <w:uiPriority w:val="99"/>
    <w:rsid w:val="002271B7"/>
    <w:rPr>
      <w:rFonts w:ascii="Arial Narrow" w:hAnsi="Arial Narrow" w:cs="Arial Narrow"/>
      <w:color w:val="000000"/>
      <w:sz w:val="24"/>
      <w:szCs w:val="24"/>
    </w:rPr>
  </w:style>
  <w:style w:type="character" w:customStyle="1" w:styleId="FontStyle304">
    <w:name w:val="Font Style304"/>
    <w:basedOn w:val="a0"/>
    <w:uiPriority w:val="99"/>
    <w:rsid w:val="002271B7"/>
    <w:rPr>
      <w:rFonts w:ascii="Arial Narrow" w:hAnsi="Arial Narrow" w:cs="Arial Narrow"/>
      <w:i/>
      <w:iCs/>
      <w:color w:val="000000"/>
      <w:sz w:val="16"/>
      <w:szCs w:val="16"/>
    </w:rPr>
  </w:style>
  <w:style w:type="character" w:customStyle="1" w:styleId="FontStyle305">
    <w:name w:val="Font Style305"/>
    <w:basedOn w:val="a0"/>
    <w:uiPriority w:val="99"/>
    <w:rsid w:val="002271B7"/>
    <w:rPr>
      <w:rFonts w:ascii="Georgia" w:hAnsi="Georgia" w:cs="Georgia"/>
      <w:i/>
      <w:iCs/>
      <w:color w:val="000000"/>
      <w:sz w:val="12"/>
      <w:szCs w:val="12"/>
    </w:rPr>
  </w:style>
  <w:style w:type="character" w:customStyle="1" w:styleId="FontStyle306">
    <w:name w:val="Font Style306"/>
    <w:basedOn w:val="a0"/>
    <w:uiPriority w:val="99"/>
    <w:rsid w:val="002271B7"/>
    <w:rPr>
      <w:rFonts w:ascii="Bookman Old Style" w:hAnsi="Bookman Old Style" w:cs="Bookman Old Style"/>
      <w:b/>
      <w:bCs/>
      <w:color w:val="000000"/>
      <w:w w:val="20"/>
      <w:sz w:val="10"/>
      <w:szCs w:val="10"/>
    </w:rPr>
  </w:style>
  <w:style w:type="character" w:customStyle="1" w:styleId="FontStyle307">
    <w:name w:val="Font Style307"/>
    <w:basedOn w:val="a0"/>
    <w:uiPriority w:val="99"/>
    <w:rsid w:val="002271B7"/>
    <w:rPr>
      <w:rFonts w:ascii="Arial Narrow" w:hAnsi="Arial Narrow" w:cs="Arial Narrow"/>
      <w:color w:val="000000"/>
      <w:sz w:val="14"/>
      <w:szCs w:val="14"/>
    </w:rPr>
  </w:style>
  <w:style w:type="character" w:customStyle="1" w:styleId="FontStyle308">
    <w:name w:val="Font Style308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10"/>
      <w:sz w:val="16"/>
      <w:szCs w:val="16"/>
    </w:rPr>
  </w:style>
  <w:style w:type="character" w:customStyle="1" w:styleId="FontStyle309">
    <w:name w:val="Font Style309"/>
    <w:basedOn w:val="a0"/>
    <w:uiPriority w:val="99"/>
    <w:rsid w:val="002271B7"/>
    <w:rPr>
      <w:rFonts w:ascii="Palatino Linotype" w:hAnsi="Palatino Linotype" w:cs="Palatino Linotype"/>
      <w:i/>
      <w:iCs/>
      <w:color w:val="000000"/>
      <w:spacing w:val="-20"/>
      <w:sz w:val="72"/>
      <w:szCs w:val="72"/>
    </w:rPr>
  </w:style>
  <w:style w:type="character" w:customStyle="1" w:styleId="FontStyle310">
    <w:name w:val="Font Style310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20"/>
      <w:sz w:val="50"/>
      <w:szCs w:val="50"/>
    </w:rPr>
  </w:style>
  <w:style w:type="character" w:customStyle="1" w:styleId="FontStyle311">
    <w:name w:val="Font Style311"/>
    <w:basedOn w:val="a0"/>
    <w:uiPriority w:val="99"/>
    <w:rsid w:val="002271B7"/>
    <w:rPr>
      <w:rFonts w:ascii="Cordia New" w:hAnsi="Cordia New" w:cs="Cordia New"/>
      <w:b/>
      <w:bCs/>
      <w:i/>
      <w:iCs/>
      <w:color w:val="000000"/>
      <w:sz w:val="22"/>
      <w:szCs w:val="22"/>
    </w:rPr>
  </w:style>
  <w:style w:type="character" w:customStyle="1" w:styleId="FontStyle312">
    <w:name w:val="Font Style312"/>
    <w:basedOn w:val="a0"/>
    <w:uiPriority w:val="99"/>
    <w:rsid w:val="002271B7"/>
    <w:rPr>
      <w:rFonts w:ascii="Palatino Linotype" w:hAnsi="Palatino Linotype" w:cs="Palatino Linotype"/>
      <w:i/>
      <w:iCs/>
      <w:smallCaps/>
      <w:color w:val="000000"/>
      <w:sz w:val="18"/>
      <w:szCs w:val="18"/>
    </w:rPr>
  </w:style>
  <w:style w:type="character" w:customStyle="1" w:styleId="FontStyle313">
    <w:name w:val="Font Style313"/>
    <w:basedOn w:val="a0"/>
    <w:uiPriority w:val="99"/>
    <w:rsid w:val="002271B7"/>
    <w:rPr>
      <w:rFonts w:ascii="Georgia" w:hAnsi="Georgia" w:cs="Georgia"/>
      <w:i/>
      <w:iCs/>
      <w:color w:val="000000"/>
      <w:spacing w:val="10"/>
      <w:sz w:val="18"/>
      <w:szCs w:val="18"/>
    </w:rPr>
  </w:style>
  <w:style w:type="character" w:customStyle="1" w:styleId="FontStyle314">
    <w:name w:val="Font Style314"/>
    <w:basedOn w:val="a0"/>
    <w:uiPriority w:val="99"/>
    <w:rsid w:val="002271B7"/>
    <w:rPr>
      <w:rFonts w:ascii="Palatino Linotype" w:hAnsi="Palatino Linotype" w:cs="Palatino Linotype"/>
      <w:smallCaps/>
      <w:color w:val="000000"/>
      <w:sz w:val="16"/>
      <w:szCs w:val="16"/>
    </w:rPr>
  </w:style>
  <w:style w:type="character" w:customStyle="1" w:styleId="FontStyle315">
    <w:name w:val="Font Style315"/>
    <w:basedOn w:val="a0"/>
    <w:uiPriority w:val="99"/>
    <w:rsid w:val="002271B7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16">
    <w:name w:val="Font Style316"/>
    <w:basedOn w:val="a0"/>
    <w:uiPriority w:val="99"/>
    <w:rsid w:val="002271B7"/>
    <w:rPr>
      <w:rFonts w:ascii="Arial Narrow" w:hAnsi="Arial Narrow" w:cs="Arial Narrow"/>
      <w:color w:val="000000"/>
      <w:spacing w:val="-10"/>
      <w:sz w:val="34"/>
      <w:szCs w:val="34"/>
    </w:rPr>
  </w:style>
  <w:style w:type="character" w:customStyle="1" w:styleId="FontStyle317">
    <w:name w:val="Font Style317"/>
    <w:basedOn w:val="a0"/>
    <w:uiPriority w:val="99"/>
    <w:rsid w:val="002271B7"/>
    <w:rPr>
      <w:rFonts w:ascii="Bookman Old Style" w:hAnsi="Bookman Old Style" w:cs="Bookman Old Style"/>
      <w:b/>
      <w:bCs/>
      <w:i/>
      <w:iCs/>
      <w:color w:val="000000"/>
      <w:spacing w:val="20"/>
      <w:sz w:val="10"/>
      <w:szCs w:val="10"/>
    </w:rPr>
  </w:style>
  <w:style w:type="character" w:customStyle="1" w:styleId="FontStyle318">
    <w:name w:val="Font Style318"/>
    <w:basedOn w:val="a0"/>
    <w:uiPriority w:val="99"/>
    <w:rsid w:val="002271B7"/>
    <w:rPr>
      <w:rFonts w:ascii="Gungsuh" w:eastAsia="Gungsuh" w:cs="Gungsuh"/>
      <w:color w:val="000000"/>
      <w:sz w:val="10"/>
      <w:szCs w:val="10"/>
    </w:rPr>
  </w:style>
  <w:style w:type="character" w:customStyle="1" w:styleId="FontStyle319">
    <w:name w:val="Font Style319"/>
    <w:basedOn w:val="a0"/>
    <w:uiPriority w:val="99"/>
    <w:rsid w:val="002271B7"/>
    <w:rPr>
      <w:rFonts w:ascii="Bookman Old Style" w:hAnsi="Bookman Old Style" w:cs="Bookman Old Style"/>
      <w:b/>
      <w:bCs/>
      <w:color w:val="000000"/>
      <w:spacing w:val="-10"/>
      <w:w w:val="250"/>
      <w:sz w:val="8"/>
      <w:szCs w:val="8"/>
    </w:rPr>
  </w:style>
  <w:style w:type="character" w:customStyle="1" w:styleId="FontStyle320">
    <w:name w:val="Font Style320"/>
    <w:basedOn w:val="a0"/>
    <w:uiPriority w:val="99"/>
    <w:rsid w:val="002271B7"/>
    <w:rPr>
      <w:rFonts w:ascii="Franklin Gothic Heavy" w:hAnsi="Franklin Gothic Heavy" w:cs="Franklin Gothic Heavy"/>
      <w:color w:val="000000"/>
      <w:sz w:val="24"/>
      <w:szCs w:val="24"/>
    </w:rPr>
  </w:style>
  <w:style w:type="character" w:customStyle="1" w:styleId="FontStyle321">
    <w:name w:val="Font Style321"/>
    <w:basedOn w:val="a0"/>
    <w:uiPriority w:val="99"/>
    <w:rsid w:val="002271B7"/>
    <w:rPr>
      <w:rFonts w:ascii="Franklin Gothic Demi Cond" w:hAnsi="Franklin Gothic Demi Cond" w:cs="Franklin Gothic Demi Cond"/>
      <w:b/>
      <w:bCs/>
      <w:color w:val="000000"/>
      <w:sz w:val="18"/>
      <w:szCs w:val="18"/>
    </w:rPr>
  </w:style>
  <w:style w:type="table" w:customStyle="1" w:styleId="112">
    <w:name w:val="Сетка таблицы11"/>
    <w:basedOn w:val="a1"/>
    <w:next w:val="af5"/>
    <w:uiPriority w:val="59"/>
    <w:rsid w:val="002271B7"/>
    <w:pPr>
      <w:spacing w:after="0" w:line="240" w:lineRule="auto"/>
    </w:pPr>
    <w:rPr>
      <w:rFonts w:ascii="Palatino Linotype"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7">
    <w:name w:val="Основной текст6"/>
    <w:basedOn w:val="a"/>
    <w:rsid w:val="00795DD8"/>
    <w:pPr>
      <w:shd w:val="clear" w:color="auto" w:fill="FFFFFF"/>
      <w:spacing w:after="180" w:line="0" w:lineRule="atLeast"/>
      <w:ind w:hanging="420"/>
      <w:jc w:val="both"/>
    </w:pPr>
    <w:rPr>
      <w:rFonts w:asciiTheme="minorHAnsi" w:eastAsiaTheme="minorHAnsi" w:hAnsiTheme="minorHAnsi" w:cs="Calibri"/>
      <w:color w:val="auto"/>
      <w:sz w:val="21"/>
      <w:szCs w:val="21"/>
      <w:lang w:eastAsia="en-US"/>
    </w:rPr>
  </w:style>
  <w:style w:type="paragraph" w:styleId="aff2">
    <w:name w:val="footnote text"/>
    <w:basedOn w:val="a"/>
    <w:link w:val="aff3"/>
    <w:uiPriority w:val="99"/>
    <w:semiHidden/>
    <w:unhideWhenUsed/>
    <w:rsid w:val="004D3EAA"/>
    <w:rPr>
      <w:sz w:val="20"/>
      <w:szCs w:val="20"/>
    </w:rPr>
  </w:style>
  <w:style w:type="character" w:customStyle="1" w:styleId="aff3">
    <w:name w:val="Текст сноски Знак"/>
    <w:basedOn w:val="a0"/>
    <w:link w:val="aff2"/>
    <w:uiPriority w:val="99"/>
    <w:semiHidden/>
    <w:rsid w:val="004D3EAA"/>
    <w:rPr>
      <w:rFonts w:ascii="Courier New" w:eastAsia="Courier New" w:hAnsi="Courier New" w:cs="Courier New"/>
      <w:color w:val="000000"/>
      <w:sz w:val="20"/>
      <w:szCs w:val="20"/>
      <w:lang w:eastAsia="ru-RU"/>
    </w:rPr>
  </w:style>
  <w:style w:type="character" w:styleId="aff4">
    <w:name w:val="footnote reference"/>
    <w:basedOn w:val="a0"/>
    <w:uiPriority w:val="99"/>
    <w:semiHidden/>
    <w:unhideWhenUsed/>
    <w:rsid w:val="004D3EAA"/>
    <w:rPr>
      <w:vertAlign w:val="superscript"/>
    </w:rPr>
  </w:style>
  <w:style w:type="character" w:customStyle="1" w:styleId="FontStyle196">
    <w:name w:val="Font Style196"/>
    <w:basedOn w:val="a0"/>
    <w:uiPriority w:val="99"/>
    <w:rsid w:val="00D25F40"/>
    <w:rPr>
      <w:rFonts w:ascii="Book Antiqua" w:hAnsi="Book Antiqua" w:cs="Book Antiqua"/>
      <w:b/>
      <w:b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79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12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74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93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82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1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2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4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2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1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11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0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6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6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99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80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4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7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9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85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2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8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31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34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7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4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4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355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8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6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0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9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1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84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4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0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49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4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0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63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0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2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0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14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85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54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31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9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04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40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5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28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4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6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17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2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5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15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7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7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9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7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54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2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0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6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6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7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6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9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7D5524-993F-40B1-8363-7F17AA3B6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15377</TotalTime>
  <Pages>11</Pages>
  <Words>3247</Words>
  <Characters>18513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220</cp:revision>
  <cp:lastPrinted>2015-12-04T03:26:00Z</cp:lastPrinted>
  <dcterms:created xsi:type="dcterms:W3CDTF">2020-06-09T11:27:00Z</dcterms:created>
  <dcterms:modified xsi:type="dcterms:W3CDTF">2022-03-14T05:50:00Z</dcterms:modified>
</cp:coreProperties>
</file>